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5DF5" w14:textId="2E8D5FBE" w:rsidR="003A40C1" w:rsidRDefault="00363172" w:rsidP="007E28BE">
      <w:pPr>
        <w:jc w:val="center"/>
      </w:pPr>
      <w:r>
        <w:rPr>
          <w:noProof/>
        </w:rPr>
        <w:drawing>
          <wp:inline distT="0" distB="0" distL="0" distR="0" wp14:anchorId="009EDA10" wp14:editId="5382F74A">
            <wp:extent cx="4572000" cy="2634615"/>
            <wp:effectExtent l="0" t="0" r="0" b="0"/>
            <wp:docPr id="1" name="Picture 1" descr="A brick building with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rick building with column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093" cy="2635245"/>
                    </a:xfrm>
                    <a:prstGeom prst="rect">
                      <a:avLst/>
                    </a:prstGeom>
                    <a:noFill/>
                    <a:ln>
                      <a:noFill/>
                    </a:ln>
                  </pic:spPr>
                </pic:pic>
              </a:graphicData>
            </a:graphic>
          </wp:inline>
        </w:drawing>
      </w:r>
    </w:p>
    <w:p w14:paraId="61DB066E" w14:textId="77777777" w:rsidR="007E28BE" w:rsidRDefault="007E28BE" w:rsidP="007E28BE">
      <w:pPr>
        <w:jc w:val="center"/>
      </w:pPr>
    </w:p>
    <w:p w14:paraId="150CE7B6" w14:textId="77777777" w:rsidR="006258B1" w:rsidRDefault="006258B1" w:rsidP="00117313">
      <w:pPr>
        <w:jc w:val="center"/>
        <w:rPr>
          <w:rFonts w:ascii="Britannic Bold" w:hAnsi="Britannic Bold"/>
          <w:sz w:val="52"/>
          <w:szCs w:val="52"/>
        </w:rPr>
      </w:pPr>
    </w:p>
    <w:p w14:paraId="568E6AD4" w14:textId="5EA5ADE4" w:rsidR="007E28BE" w:rsidRDefault="00117313" w:rsidP="00117313">
      <w:pPr>
        <w:jc w:val="center"/>
        <w:rPr>
          <w:rFonts w:ascii="Britannic Bold" w:hAnsi="Britannic Bold"/>
          <w:sz w:val="52"/>
          <w:szCs w:val="52"/>
        </w:rPr>
      </w:pPr>
      <w:r w:rsidRPr="00CB7CF8">
        <w:rPr>
          <w:rFonts w:ascii="Britannic Bold" w:hAnsi="Britannic Bold"/>
          <w:sz w:val="52"/>
          <w:szCs w:val="52"/>
        </w:rPr>
        <w:t>THE WINCHESTER SENIORS ASSOCIATION</w:t>
      </w:r>
    </w:p>
    <w:p w14:paraId="3530C308" w14:textId="625890C5" w:rsidR="00B37698" w:rsidRDefault="00B37698" w:rsidP="00117313">
      <w:pPr>
        <w:jc w:val="center"/>
        <w:rPr>
          <w:rFonts w:ascii="Britannic Bold" w:hAnsi="Britannic Bold"/>
          <w:sz w:val="52"/>
          <w:szCs w:val="52"/>
        </w:rPr>
      </w:pPr>
      <w:r>
        <w:rPr>
          <w:rFonts w:ascii="Britannic Bold" w:hAnsi="Britannic Bold"/>
          <w:sz w:val="52"/>
          <w:szCs w:val="52"/>
        </w:rPr>
        <w:t>(WSA)</w:t>
      </w:r>
    </w:p>
    <w:p w14:paraId="4F141BBB" w14:textId="0C793C54" w:rsidR="00CB7CF8" w:rsidRDefault="00014F75" w:rsidP="00117313">
      <w:pPr>
        <w:jc w:val="center"/>
        <w:rPr>
          <w:rFonts w:ascii="Britannic Bold" w:hAnsi="Britannic Bold"/>
          <w:sz w:val="52"/>
          <w:szCs w:val="52"/>
        </w:rPr>
      </w:pPr>
      <w:r>
        <w:rPr>
          <w:rFonts w:ascii="Britannic Bold" w:hAnsi="Britannic Bold"/>
          <w:sz w:val="52"/>
          <w:szCs w:val="52"/>
        </w:rPr>
        <w:t>Annual Report</w:t>
      </w:r>
    </w:p>
    <w:p w14:paraId="45F95455" w14:textId="22B8135D" w:rsidR="00014F75" w:rsidRDefault="00014F75" w:rsidP="00117313">
      <w:pPr>
        <w:jc w:val="center"/>
        <w:rPr>
          <w:rFonts w:ascii="Britannic Bold" w:hAnsi="Britannic Bold"/>
          <w:sz w:val="52"/>
          <w:szCs w:val="52"/>
        </w:rPr>
      </w:pPr>
      <w:r>
        <w:rPr>
          <w:rFonts w:ascii="Britannic Bold" w:hAnsi="Britannic Bold"/>
          <w:sz w:val="52"/>
          <w:szCs w:val="52"/>
        </w:rPr>
        <w:t>April 1, 202</w:t>
      </w:r>
      <w:r w:rsidR="00B37698">
        <w:rPr>
          <w:rFonts w:ascii="Britannic Bold" w:hAnsi="Britannic Bold"/>
          <w:sz w:val="52"/>
          <w:szCs w:val="52"/>
        </w:rPr>
        <w:t>4</w:t>
      </w:r>
      <w:r>
        <w:rPr>
          <w:rFonts w:ascii="Britannic Bold" w:hAnsi="Britannic Bold"/>
          <w:sz w:val="52"/>
          <w:szCs w:val="52"/>
        </w:rPr>
        <w:t xml:space="preserve"> – March 31, 2025</w:t>
      </w:r>
    </w:p>
    <w:p w14:paraId="22D529F2" w14:textId="77777777" w:rsidR="00E13CB1" w:rsidRDefault="00E13CB1" w:rsidP="00117313">
      <w:pPr>
        <w:jc w:val="center"/>
        <w:rPr>
          <w:rFonts w:ascii="Britannic Bold" w:hAnsi="Britannic Bold"/>
          <w:sz w:val="52"/>
          <w:szCs w:val="52"/>
        </w:rPr>
      </w:pPr>
    </w:p>
    <w:p w14:paraId="136AB4E3" w14:textId="40BE80E0" w:rsidR="00E13CB1" w:rsidRDefault="00E13CB1" w:rsidP="00E13CB1">
      <w:pPr>
        <w:jc w:val="center"/>
        <w:rPr>
          <w:rFonts w:ascii="Britannic Bold" w:hAnsi="Britannic Bold"/>
          <w:sz w:val="52"/>
          <w:szCs w:val="52"/>
        </w:rPr>
      </w:pPr>
    </w:p>
    <w:p w14:paraId="6B5FEABD" w14:textId="77777777" w:rsidR="006258B1" w:rsidRDefault="006258B1" w:rsidP="00E13CB1">
      <w:pPr>
        <w:jc w:val="center"/>
        <w:rPr>
          <w:rFonts w:ascii="Britannic Bold" w:hAnsi="Britannic Bold"/>
          <w:sz w:val="52"/>
          <w:szCs w:val="52"/>
        </w:rPr>
      </w:pPr>
    </w:p>
    <w:p w14:paraId="1C32B8DC" w14:textId="77777777" w:rsidR="00922B4E" w:rsidRDefault="00922B4E" w:rsidP="00B37698">
      <w:pPr>
        <w:rPr>
          <w:rFonts w:ascii="Britannic Bold" w:hAnsi="Britannic Bold"/>
          <w:sz w:val="52"/>
          <w:szCs w:val="52"/>
        </w:rPr>
      </w:pPr>
    </w:p>
    <w:p w14:paraId="55C7B25F" w14:textId="47CC7CAE" w:rsidR="00192BFC" w:rsidRPr="00611CEB" w:rsidRDefault="006258B1" w:rsidP="00611CEB">
      <w:pPr>
        <w:jc w:val="center"/>
        <w:rPr>
          <w:rFonts w:ascii="Britannic Bold" w:hAnsi="Britannic Bold"/>
          <w:sz w:val="52"/>
          <w:szCs w:val="52"/>
        </w:rPr>
      </w:pPr>
      <w:r>
        <w:rPr>
          <w:noProof/>
        </w:rPr>
        <w:drawing>
          <wp:inline distT="0" distB="0" distL="0" distR="0" wp14:anchorId="5BAF6FE8" wp14:editId="7464EB59">
            <wp:extent cx="2143125" cy="666750"/>
            <wp:effectExtent l="0" t="0" r="9525" b="0"/>
            <wp:docPr id="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71872F67" w14:textId="34BB4714" w:rsidR="00192BFC" w:rsidRPr="00B5778A" w:rsidRDefault="00A91B95" w:rsidP="001A7345">
      <w:pPr>
        <w:jc w:val="center"/>
        <w:rPr>
          <w:rFonts w:asciiTheme="majorHAnsi" w:hAnsiTheme="majorHAnsi"/>
          <w:b/>
          <w:bCs/>
          <w:sz w:val="28"/>
          <w:szCs w:val="28"/>
        </w:rPr>
      </w:pPr>
      <w:r w:rsidRPr="00B5778A">
        <w:rPr>
          <w:rFonts w:asciiTheme="majorHAnsi" w:hAnsiTheme="majorHAnsi"/>
          <w:b/>
          <w:bCs/>
          <w:sz w:val="28"/>
          <w:szCs w:val="28"/>
        </w:rPr>
        <w:lastRenderedPageBreak/>
        <w:t xml:space="preserve">The </w:t>
      </w:r>
      <w:r w:rsidR="001A7345" w:rsidRPr="00B5778A">
        <w:rPr>
          <w:rFonts w:asciiTheme="majorHAnsi" w:hAnsiTheme="majorHAnsi"/>
          <w:b/>
          <w:bCs/>
          <w:sz w:val="28"/>
          <w:szCs w:val="28"/>
        </w:rPr>
        <w:t>WSA Board and Staff</w:t>
      </w:r>
    </w:p>
    <w:p w14:paraId="78ECE941" w14:textId="1172C78F" w:rsidR="005E0C4E" w:rsidRPr="00CE6D99" w:rsidRDefault="00854A41" w:rsidP="00854A41">
      <w:pPr>
        <w:rPr>
          <w:rFonts w:asciiTheme="majorHAnsi" w:hAnsiTheme="majorHAnsi"/>
          <w:sz w:val="24"/>
          <w:szCs w:val="24"/>
        </w:rPr>
      </w:pPr>
      <w:r w:rsidRPr="00CE6D99">
        <w:rPr>
          <w:rFonts w:asciiTheme="majorHAnsi" w:hAnsiTheme="majorHAnsi"/>
          <w:sz w:val="24"/>
          <w:szCs w:val="24"/>
        </w:rPr>
        <w:t xml:space="preserve">The mission of the Winchester Seniors Association is to improve the quality of seniors’ lives by providing a range of stimulating social, educational, and recreational activities.  The WSA operates the Jenks Center to achieve that mission. The WSA Board carries out the business of the corporation, oversees </w:t>
      </w:r>
      <w:r w:rsidR="00956136" w:rsidRPr="00CE6D99">
        <w:rPr>
          <w:rFonts w:asciiTheme="majorHAnsi" w:hAnsiTheme="majorHAnsi"/>
          <w:sz w:val="24"/>
          <w:szCs w:val="24"/>
        </w:rPr>
        <w:t>financial</w:t>
      </w:r>
      <w:r w:rsidRPr="00CE6D99">
        <w:rPr>
          <w:rFonts w:asciiTheme="majorHAnsi" w:hAnsiTheme="majorHAnsi"/>
          <w:sz w:val="24"/>
          <w:szCs w:val="24"/>
        </w:rPr>
        <w:t xml:space="preserve"> stability, and ensures the implementation of its mission.  </w:t>
      </w:r>
    </w:p>
    <w:p w14:paraId="2180AABA" w14:textId="53B2C23B" w:rsidR="005E0C4E" w:rsidRPr="00CE6D99" w:rsidRDefault="000D588F" w:rsidP="005E0C4E">
      <w:pPr>
        <w:rPr>
          <w:rFonts w:asciiTheme="majorHAnsi" w:hAnsiTheme="majorHAnsi"/>
          <w:sz w:val="24"/>
          <w:szCs w:val="24"/>
        </w:rPr>
      </w:pPr>
      <w:r>
        <w:rPr>
          <w:rFonts w:asciiTheme="majorHAnsi" w:hAnsiTheme="majorHAnsi"/>
          <w:sz w:val="24"/>
          <w:szCs w:val="24"/>
        </w:rPr>
        <w:t>T</w:t>
      </w:r>
      <w:r w:rsidR="005E0C4E" w:rsidRPr="00CE6D99">
        <w:rPr>
          <w:rFonts w:asciiTheme="majorHAnsi" w:hAnsiTheme="majorHAnsi"/>
          <w:sz w:val="24"/>
          <w:szCs w:val="24"/>
        </w:rPr>
        <w:t xml:space="preserve">he following </w:t>
      </w:r>
      <w:r>
        <w:rPr>
          <w:rFonts w:asciiTheme="majorHAnsi" w:hAnsiTheme="majorHAnsi"/>
          <w:sz w:val="24"/>
          <w:szCs w:val="24"/>
        </w:rPr>
        <w:t xml:space="preserve">were the </w:t>
      </w:r>
      <w:r w:rsidR="005E0C4E" w:rsidRPr="00CE6D99">
        <w:rPr>
          <w:rFonts w:asciiTheme="majorHAnsi" w:hAnsiTheme="majorHAnsi"/>
          <w:sz w:val="24"/>
          <w:szCs w:val="24"/>
        </w:rPr>
        <w:t xml:space="preserve">WSA Board Officers and Directors </w:t>
      </w:r>
      <w:r>
        <w:rPr>
          <w:rFonts w:asciiTheme="majorHAnsi" w:hAnsiTheme="majorHAnsi"/>
          <w:sz w:val="24"/>
          <w:szCs w:val="24"/>
        </w:rPr>
        <w:t>FY24</w:t>
      </w:r>
      <w:r w:rsidR="00617F68">
        <w:rPr>
          <w:rFonts w:asciiTheme="majorHAnsi" w:hAnsiTheme="majorHAnsi"/>
          <w:sz w:val="24"/>
          <w:szCs w:val="24"/>
        </w:rPr>
        <w:t>/</w:t>
      </w:r>
      <w:r>
        <w:rPr>
          <w:rFonts w:asciiTheme="majorHAnsi" w:hAnsiTheme="majorHAnsi"/>
          <w:sz w:val="24"/>
          <w:szCs w:val="24"/>
        </w:rPr>
        <w:t>25</w:t>
      </w:r>
    </w:p>
    <w:p w14:paraId="60226C46" w14:textId="77777777" w:rsidR="005E0C4E" w:rsidRPr="00CE6D99" w:rsidRDefault="005E0C4E" w:rsidP="005E0C4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Robert Ain, President </w:t>
      </w:r>
    </w:p>
    <w:p w14:paraId="23A096F1" w14:textId="77777777" w:rsidR="005E0C4E" w:rsidRPr="00CE6D99" w:rsidRDefault="005E0C4E" w:rsidP="005E0C4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Christine Kowalczuk, Senior Vice President </w:t>
      </w:r>
    </w:p>
    <w:p w14:paraId="62CB6966" w14:textId="3A0200D2" w:rsidR="005E0C4E" w:rsidRDefault="005E0C4E" w:rsidP="005E0C4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Anne Hoffman, Treasurer </w:t>
      </w:r>
    </w:p>
    <w:p w14:paraId="2CAB23DA" w14:textId="14C7BB10" w:rsidR="000D588F" w:rsidRPr="00CE6D99" w:rsidRDefault="00194554" w:rsidP="005E0C4E">
      <w:pPr>
        <w:numPr>
          <w:ilvl w:val="0"/>
          <w:numId w:val="2"/>
        </w:numPr>
        <w:spacing w:after="5" w:line="249" w:lineRule="auto"/>
        <w:ind w:hanging="360"/>
        <w:rPr>
          <w:rFonts w:asciiTheme="majorHAnsi" w:hAnsiTheme="majorHAnsi"/>
          <w:sz w:val="24"/>
          <w:szCs w:val="24"/>
        </w:rPr>
      </w:pPr>
      <w:r>
        <w:rPr>
          <w:rFonts w:asciiTheme="majorHAnsi" w:hAnsiTheme="majorHAnsi"/>
          <w:sz w:val="24"/>
          <w:szCs w:val="24"/>
        </w:rPr>
        <w:t>Anne Hoffman, Finance Chairperson</w:t>
      </w:r>
    </w:p>
    <w:p w14:paraId="3AD85DE2" w14:textId="0170F5AD" w:rsidR="005E0C4E" w:rsidRPr="00CE6D99" w:rsidRDefault="005E0C4E" w:rsidP="005E0C4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Felicity Tuttle, Secretary </w:t>
      </w:r>
    </w:p>
    <w:p w14:paraId="1996861D" w14:textId="77777777" w:rsidR="005E0C4E" w:rsidRPr="00CE6D99" w:rsidRDefault="005E0C4E" w:rsidP="005E0C4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Eileen Morris, Member at Large </w:t>
      </w:r>
    </w:p>
    <w:p w14:paraId="3A10EC0D" w14:textId="77777777" w:rsidR="007E378C" w:rsidRDefault="005E0C4E" w:rsidP="007E378C">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Dan Quinn, Member at Large  </w:t>
      </w:r>
    </w:p>
    <w:p w14:paraId="6897BC3F" w14:textId="5C0B56E1" w:rsidR="00B715FE" w:rsidRPr="007E378C" w:rsidRDefault="00B715FE" w:rsidP="007E378C">
      <w:pPr>
        <w:numPr>
          <w:ilvl w:val="0"/>
          <w:numId w:val="2"/>
        </w:numPr>
        <w:spacing w:after="5" w:line="249" w:lineRule="auto"/>
        <w:ind w:hanging="360"/>
        <w:rPr>
          <w:rFonts w:asciiTheme="majorHAnsi" w:hAnsiTheme="majorHAnsi"/>
          <w:sz w:val="24"/>
          <w:szCs w:val="24"/>
        </w:rPr>
      </w:pPr>
      <w:r w:rsidRPr="007E378C">
        <w:rPr>
          <w:rFonts w:asciiTheme="majorHAnsi" w:hAnsiTheme="majorHAnsi"/>
          <w:sz w:val="24"/>
          <w:szCs w:val="24"/>
        </w:rPr>
        <w:t xml:space="preserve">Carol Keller, Member at Large  </w:t>
      </w:r>
    </w:p>
    <w:p w14:paraId="15C3B76D" w14:textId="77777777" w:rsidR="00B715FE" w:rsidRPr="00CE6D99" w:rsidRDefault="00B715FE" w:rsidP="00B715F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Ron Latanision, Member at Large  </w:t>
      </w:r>
    </w:p>
    <w:p w14:paraId="58904042" w14:textId="1C2A1711" w:rsidR="00B715FE" w:rsidRDefault="00B715FE" w:rsidP="00B715FE">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Melodie Wing, Member at Large  </w:t>
      </w:r>
    </w:p>
    <w:p w14:paraId="4A38FA87" w14:textId="51D73AD3" w:rsidR="007E378C" w:rsidRDefault="007B78F6" w:rsidP="00B715FE">
      <w:pPr>
        <w:numPr>
          <w:ilvl w:val="0"/>
          <w:numId w:val="2"/>
        </w:numPr>
        <w:spacing w:after="5" w:line="249" w:lineRule="auto"/>
        <w:ind w:hanging="360"/>
        <w:rPr>
          <w:rFonts w:asciiTheme="majorHAnsi" w:hAnsiTheme="majorHAnsi"/>
          <w:sz w:val="24"/>
          <w:szCs w:val="24"/>
        </w:rPr>
      </w:pPr>
      <w:r>
        <w:rPr>
          <w:rFonts w:asciiTheme="majorHAnsi" w:hAnsiTheme="majorHAnsi"/>
          <w:sz w:val="24"/>
          <w:szCs w:val="24"/>
        </w:rPr>
        <w:t>Karen McLeavey Murray, Member at Large</w:t>
      </w:r>
    </w:p>
    <w:p w14:paraId="02CEAAF9" w14:textId="1131D91C" w:rsidR="007B78F6" w:rsidRDefault="007B78F6" w:rsidP="00B715FE">
      <w:pPr>
        <w:numPr>
          <w:ilvl w:val="0"/>
          <w:numId w:val="2"/>
        </w:numPr>
        <w:spacing w:after="5" w:line="249" w:lineRule="auto"/>
        <w:ind w:hanging="360"/>
        <w:rPr>
          <w:rFonts w:asciiTheme="majorHAnsi" w:hAnsiTheme="majorHAnsi"/>
          <w:sz w:val="24"/>
          <w:szCs w:val="24"/>
        </w:rPr>
      </w:pPr>
      <w:r>
        <w:rPr>
          <w:rFonts w:asciiTheme="majorHAnsi" w:hAnsiTheme="majorHAnsi"/>
          <w:sz w:val="24"/>
          <w:szCs w:val="24"/>
        </w:rPr>
        <w:t>Mei Mei Wang, Member at Large</w:t>
      </w:r>
    </w:p>
    <w:p w14:paraId="27E9D51B" w14:textId="590040B1" w:rsidR="007B78F6" w:rsidRDefault="007B78F6" w:rsidP="00B715FE">
      <w:pPr>
        <w:numPr>
          <w:ilvl w:val="0"/>
          <w:numId w:val="2"/>
        </w:numPr>
        <w:spacing w:after="5" w:line="249" w:lineRule="auto"/>
        <w:ind w:hanging="360"/>
        <w:rPr>
          <w:rFonts w:asciiTheme="majorHAnsi" w:hAnsiTheme="majorHAnsi"/>
          <w:sz w:val="24"/>
          <w:szCs w:val="24"/>
        </w:rPr>
      </w:pPr>
      <w:r>
        <w:rPr>
          <w:rFonts w:asciiTheme="majorHAnsi" w:hAnsiTheme="majorHAnsi"/>
          <w:sz w:val="24"/>
          <w:szCs w:val="24"/>
        </w:rPr>
        <w:t>Patrick Hall, Member at Large</w:t>
      </w:r>
    </w:p>
    <w:p w14:paraId="699D76F2" w14:textId="09182114" w:rsidR="00EC169F" w:rsidRPr="006032C2" w:rsidRDefault="00297047" w:rsidP="00EC169F">
      <w:pPr>
        <w:numPr>
          <w:ilvl w:val="0"/>
          <w:numId w:val="2"/>
        </w:numPr>
        <w:spacing w:after="5" w:line="249" w:lineRule="auto"/>
        <w:ind w:hanging="360"/>
        <w:rPr>
          <w:rFonts w:asciiTheme="majorHAnsi" w:hAnsiTheme="majorHAnsi"/>
          <w:sz w:val="24"/>
          <w:szCs w:val="24"/>
        </w:rPr>
      </w:pPr>
      <w:r>
        <w:rPr>
          <w:rFonts w:asciiTheme="majorHAnsi" w:hAnsiTheme="majorHAnsi"/>
          <w:sz w:val="24"/>
          <w:szCs w:val="24"/>
        </w:rPr>
        <w:t>Elizabeth Brodbine Ghoniem, Member at Large</w:t>
      </w:r>
    </w:p>
    <w:p w14:paraId="011F7DF9" w14:textId="77777777" w:rsidR="00EC169F" w:rsidRDefault="00EC169F" w:rsidP="00EC169F">
      <w:pPr>
        <w:spacing w:after="5" w:line="249" w:lineRule="auto"/>
        <w:rPr>
          <w:rFonts w:asciiTheme="majorHAnsi" w:hAnsiTheme="majorHAnsi"/>
          <w:sz w:val="24"/>
          <w:szCs w:val="24"/>
        </w:rPr>
      </w:pPr>
    </w:p>
    <w:p w14:paraId="43E51558" w14:textId="235657FF" w:rsidR="00EC169F" w:rsidRPr="00CE6D99" w:rsidRDefault="00EC169F" w:rsidP="00EC169F">
      <w:pPr>
        <w:rPr>
          <w:rFonts w:asciiTheme="majorHAnsi" w:hAnsiTheme="majorHAnsi"/>
          <w:sz w:val="24"/>
          <w:szCs w:val="24"/>
        </w:rPr>
      </w:pPr>
      <w:r w:rsidRPr="00CE6D99">
        <w:rPr>
          <w:rFonts w:asciiTheme="majorHAnsi" w:hAnsiTheme="majorHAnsi"/>
          <w:sz w:val="24"/>
          <w:szCs w:val="24"/>
        </w:rPr>
        <w:t xml:space="preserve">WSA staff are responsible for operations of the Jenks Center and all WSA programs:  </w:t>
      </w:r>
    </w:p>
    <w:p w14:paraId="46709AFF" w14:textId="07573FC9" w:rsidR="00EC169F" w:rsidRPr="00CE6D99" w:rsidRDefault="00EC169F" w:rsidP="00EC169F">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Maria Rutnam is the WSA Program Director. She is responsible for orchestrating the entire suite of the WSA’s programs, including the development and management of a variety of services, events, trips, classes and activities for older adults in the greater Winchester community. </w:t>
      </w:r>
      <w:r w:rsidR="005E090F" w:rsidRPr="00CE6D99">
        <w:rPr>
          <w:rFonts w:asciiTheme="majorHAnsi" w:hAnsiTheme="majorHAnsi"/>
          <w:sz w:val="24"/>
          <w:szCs w:val="24"/>
        </w:rPr>
        <w:t>She manages the Jenks website</w:t>
      </w:r>
      <w:r w:rsidR="00CE1D96" w:rsidRPr="00CE6D99">
        <w:rPr>
          <w:rFonts w:asciiTheme="majorHAnsi" w:hAnsiTheme="majorHAnsi"/>
          <w:sz w:val="24"/>
          <w:szCs w:val="24"/>
        </w:rPr>
        <w:t xml:space="preserve">, Jenks </w:t>
      </w:r>
      <w:r w:rsidR="005E090F" w:rsidRPr="00CE6D99">
        <w:rPr>
          <w:rFonts w:asciiTheme="majorHAnsi" w:hAnsiTheme="majorHAnsi"/>
          <w:sz w:val="24"/>
          <w:szCs w:val="24"/>
        </w:rPr>
        <w:t xml:space="preserve">Newsletter </w:t>
      </w:r>
      <w:r w:rsidR="00CE1D96" w:rsidRPr="00CE6D99">
        <w:rPr>
          <w:rFonts w:asciiTheme="majorHAnsi" w:hAnsiTheme="majorHAnsi"/>
          <w:sz w:val="24"/>
          <w:szCs w:val="24"/>
        </w:rPr>
        <w:t>and</w:t>
      </w:r>
      <w:r w:rsidR="005E090F" w:rsidRPr="00CE6D99">
        <w:rPr>
          <w:rFonts w:asciiTheme="majorHAnsi" w:hAnsiTheme="majorHAnsi"/>
          <w:sz w:val="24"/>
          <w:szCs w:val="24"/>
        </w:rPr>
        <w:t xml:space="preserve"> </w:t>
      </w:r>
      <w:r w:rsidRPr="00CE6D99">
        <w:rPr>
          <w:rFonts w:asciiTheme="majorHAnsi" w:hAnsiTheme="majorHAnsi"/>
          <w:sz w:val="24"/>
          <w:szCs w:val="24"/>
        </w:rPr>
        <w:t xml:space="preserve">the WSA’s office staff. </w:t>
      </w:r>
    </w:p>
    <w:p w14:paraId="308EFB3B" w14:textId="77777777" w:rsidR="00EC169F" w:rsidRPr="00CE6D99" w:rsidRDefault="00EC169F" w:rsidP="00EC169F">
      <w:pPr>
        <w:spacing w:after="5" w:line="249" w:lineRule="auto"/>
        <w:ind w:left="710"/>
        <w:rPr>
          <w:rFonts w:asciiTheme="majorHAnsi" w:hAnsiTheme="majorHAnsi"/>
          <w:sz w:val="24"/>
          <w:szCs w:val="24"/>
        </w:rPr>
      </w:pPr>
    </w:p>
    <w:p w14:paraId="68F71428" w14:textId="64B127F0" w:rsidR="00EC169F" w:rsidRPr="00CE6D99" w:rsidRDefault="00EC169F" w:rsidP="00EC169F">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 xml:space="preserve">Cathleen Schneller is the WSA’s Business Manager. She is responsible for office administration, including payroll, rentals, grant and activity accounting, supporting WSA Board activities and WSA Programming, website management, serving as a point person for the Jenks’ hardware, software and network infrastructure, and assisting the Treasurer with bookkeeping and finances.     </w:t>
      </w:r>
    </w:p>
    <w:p w14:paraId="58AFED3C" w14:textId="77777777" w:rsidR="00EC169F" w:rsidRPr="00CE6D99" w:rsidRDefault="00EC169F" w:rsidP="00EC169F">
      <w:pPr>
        <w:spacing w:after="5" w:line="249" w:lineRule="auto"/>
        <w:ind w:left="710"/>
        <w:rPr>
          <w:rFonts w:asciiTheme="majorHAnsi" w:hAnsiTheme="majorHAnsi"/>
          <w:sz w:val="24"/>
          <w:szCs w:val="24"/>
        </w:rPr>
      </w:pPr>
    </w:p>
    <w:p w14:paraId="20860682" w14:textId="7FEE8717" w:rsidR="00EC169F" w:rsidRPr="00CE6D99" w:rsidRDefault="00EC169F" w:rsidP="00EC169F">
      <w:pPr>
        <w:numPr>
          <w:ilvl w:val="0"/>
          <w:numId w:val="2"/>
        </w:numPr>
        <w:spacing w:after="5" w:line="249" w:lineRule="auto"/>
        <w:ind w:hanging="360"/>
        <w:rPr>
          <w:rFonts w:asciiTheme="majorHAnsi" w:hAnsiTheme="majorHAnsi"/>
          <w:sz w:val="24"/>
          <w:szCs w:val="24"/>
        </w:rPr>
      </w:pPr>
      <w:r w:rsidRPr="00CE6D99">
        <w:rPr>
          <w:rFonts w:asciiTheme="majorHAnsi" w:hAnsiTheme="majorHAnsi"/>
          <w:sz w:val="24"/>
          <w:szCs w:val="24"/>
        </w:rPr>
        <w:t>Nick Asaro, the Jenks Facilities Manager, continued his leadership in maintaining the Jenks Center, keeping it safe and clean and welcoming for all, with all building operations running smoothly. He is also responsible for ongoing coordination with various contractors, the town DPW, and other outside groups. Throughout the year, his team included Fred Benson, Scott Drown,</w:t>
      </w:r>
      <w:r w:rsidR="00825474" w:rsidRPr="00CE6D99">
        <w:rPr>
          <w:rFonts w:asciiTheme="majorHAnsi" w:hAnsiTheme="majorHAnsi"/>
          <w:sz w:val="24"/>
          <w:szCs w:val="24"/>
        </w:rPr>
        <w:t xml:space="preserve"> </w:t>
      </w:r>
      <w:r w:rsidR="0077614A" w:rsidRPr="00CE6D99">
        <w:rPr>
          <w:rFonts w:asciiTheme="majorHAnsi" w:hAnsiTheme="majorHAnsi"/>
          <w:sz w:val="24"/>
          <w:szCs w:val="24"/>
        </w:rPr>
        <w:t>Jeff Whalen</w:t>
      </w:r>
      <w:r w:rsidR="008C1BE2">
        <w:rPr>
          <w:rFonts w:asciiTheme="majorHAnsi" w:hAnsiTheme="majorHAnsi"/>
          <w:sz w:val="24"/>
          <w:szCs w:val="24"/>
        </w:rPr>
        <w:t xml:space="preserve">, </w:t>
      </w:r>
      <w:r w:rsidR="00825474" w:rsidRPr="00CE6D99">
        <w:rPr>
          <w:rFonts w:asciiTheme="majorHAnsi" w:hAnsiTheme="majorHAnsi"/>
          <w:sz w:val="24"/>
          <w:szCs w:val="24"/>
        </w:rPr>
        <w:t>Andrew Gillis</w:t>
      </w:r>
      <w:r w:rsidR="008C1BE2">
        <w:rPr>
          <w:rFonts w:asciiTheme="majorHAnsi" w:hAnsiTheme="majorHAnsi"/>
          <w:sz w:val="24"/>
          <w:szCs w:val="24"/>
        </w:rPr>
        <w:t xml:space="preserve"> and Nick Romeo.</w:t>
      </w:r>
    </w:p>
    <w:p w14:paraId="0AC184BB" w14:textId="77777777" w:rsidR="00EC169F" w:rsidRPr="00CE6D99" w:rsidRDefault="00EC169F" w:rsidP="00EC169F">
      <w:pPr>
        <w:spacing w:after="5" w:line="249" w:lineRule="auto"/>
        <w:rPr>
          <w:rFonts w:asciiTheme="majorHAnsi" w:hAnsiTheme="majorHAnsi"/>
          <w:sz w:val="24"/>
          <w:szCs w:val="24"/>
        </w:rPr>
      </w:pPr>
    </w:p>
    <w:p w14:paraId="642C8920" w14:textId="47067BE1" w:rsidR="00B432DD" w:rsidRDefault="00EC169F" w:rsidP="00130FD9">
      <w:pPr>
        <w:numPr>
          <w:ilvl w:val="0"/>
          <w:numId w:val="2"/>
        </w:numPr>
        <w:spacing w:after="27" w:line="240" w:lineRule="auto"/>
        <w:ind w:hanging="360"/>
        <w:rPr>
          <w:rFonts w:asciiTheme="majorHAnsi" w:hAnsiTheme="majorHAnsi"/>
          <w:sz w:val="24"/>
          <w:szCs w:val="24"/>
        </w:rPr>
      </w:pPr>
      <w:r w:rsidRPr="00CE6D99">
        <w:rPr>
          <w:rFonts w:asciiTheme="majorHAnsi" w:hAnsiTheme="majorHAnsi"/>
          <w:sz w:val="24"/>
          <w:szCs w:val="24"/>
        </w:rPr>
        <w:lastRenderedPageBreak/>
        <w:t xml:space="preserve">Hilary Celentano is the WSA’s Community Event Coordinator. She is responsible for developing, scheduling and managing evening and weekend programming at the Jenks sponsored by the Cummings Grant, including partnering with local not-for-profit groups for holding public programs at the Center.   </w:t>
      </w:r>
    </w:p>
    <w:p w14:paraId="359069EA" w14:textId="77777777" w:rsidR="00130FD9" w:rsidRPr="00130FD9" w:rsidRDefault="00130FD9" w:rsidP="00130FD9">
      <w:pPr>
        <w:spacing w:after="27" w:line="240" w:lineRule="auto"/>
        <w:rPr>
          <w:rFonts w:asciiTheme="majorHAnsi" w:hAnsiTheme="majorHAnsi"/>
          <w:sz w:val="24"/>
          <w:szCs w:val="24"/>
        </w:rPr>
      </w:pPr>
    </w:p>
    <w:p w14:paraId="0E2CB51B" w14:textId="33D2F4CB" w:rsidR="00B432DD" w:rsidRPr="00CE6D99" w:rsidRDefault="00B432DD" w:rsidP="00B432DD">
      <w:pPr>
        <w:numPr>
          <w:ilvl w:val="0"/>
          <w:numId w:val="2"/>
        </w:numPr>
        <w:spacing w:after="27" w:line="240" w:lineRule="auto"/>
        <w:ind w:hanging="360"/>
        <w:rPr>
          <w:rFonts w:asciiTheme="majorHAnsi" w:hAnsiTheme="majorHAnsi"/>
          <w:sz w:val="24"/>
          <w:szCs w:val="24"/>
        </w:rPr>
      </w:pPr>
      <w:r w:rsidRPr="00CE6D99">
        <w:rPr>
          <w:rFonts w:asciiTheme="majorHAnsi" w:hAnsiTheme="majorHAnsi"/>
          <w:sz w:val="24"/>
          <w:szCs w:val="24"/>
        </w:rPr>
        <w:t xml:space="preserve">WSA’s Weekend Administrators are </w:t>
      </w:r>
      <w:r w:rsidR="00B445E8" w:rsidRPr="00CE6D99">
        <w:rPr>
          <w:rFonts w:asciiTheme="majorHAnsi" w:hAnsiTheme="majorHAnsi"/>
          <w:sz w:val="24"/>
          <w:szCs w:val="24"/>
        </w:rPr>
        <w:t xml:space="preserve">Linda McCarthy, Christine </w:t>
      </w:r>
      <w:r w:rsidR="00900266" w:rsidRPr="00CE6D99">
        <w:rPr>
          <w:rFonts w:asciiTheme="majorHAnsi" w:hAnsiTheme="majorHAnsi"/>
          <w:sz w:val="24"/>
          <w:szCs w:val="24"/>
        </w:rPr>
        <w:t xml:space="preserve">Leonard and Tina Bellomy.  </w:t>
      </w:r>
      <w:r w:rsidR="003123BA" w:rsidRPr="00CE6D99">
        <w:rPr>
          <w:rFonts w:asciiTheme="majorHAnsi" w:hAnsiTheme="majorHAnsi"/>
          <w:sz w:val="24"/>
          <w:szCs w:val="24"/>
        </w:rPr>
        <w:t>They are responsible for managing the office administration and supervising events/activities on Saturdays.</w:t>
      </w:r>
      <w:r w:rsidR="00382CC0">
        <w:rPr>
          <w:rFonts w:asciiTheme="majorHAnsi" w:hAnsiTheme="majorHAnsi"/>
          <w:sz w:val="24"/>
          <w:szCs w:val="24"/>
        </w:rPr>
        <w:t xml:space="preserve"> </w:t>
      </w:r>
    </w:p>
    <w:p w14:paraId="4C82F562" w14:textId="5069CFA0" w:rsidR="00EC169F" w:rsidRPr="00CE6D99" w:rsidRDefault="00EC169F" w:rsidP="00EC169F">
      <w:pPr>
        <w:spacing w:after="0"/>
        <w:ind w:left="5"/>
        <w:rPr>
          <w:rFonts w:asciiTheme="majorHAnsi" w:hAnsiTheme="majorHAnsi"/>
          <w:sz w:val="24"/>
          <w:szCs w:val="24"/>
        </w:rPr>
      </w:pPr>
    </w:p>
    <w:p w14:paraId="570C915F" w14:textId="2E813565" w:rsidR="00EC169F" w:rsidRPr="00CE6D99" w:rsidRDefault="00EC169F" w:rsidP="00EC169F">
      <w:pPr>
        <w:rPr>
          <w:rFonts w:asciiTheme="majorHAnsi" w:hAnsiTheme="majorHAnsi"/>
          <w:sz w:val="24"/>
          <w:szCs w:val="24"/>
        </w:rPr>
      </w:pPr>
      <w:r w:rsidRPr="00CE6D99">
        <w:rPr>
          <w:rFonts w:asciiTheme="majorHAnsi" w:hAnsiTheme="majorHAnsi"/>
          <w:sz w:val="24"/>
          <w:szCs w:val="24"/>
        </w:rPr>
        <w:t xml:space="preserve">The WSA is grateful for all our hard-working and dedicated staff.    </w:t>
      </w:r>
    </w:p>
    <w:p w14:paraId="1FAA4478" w14:textId="22617221" w:rsidR="00A17BE1" w:rsidRDefault="00A17BE1" w:rsidP="00EC169F"/>
    <w:p w14:paraId="339B060E" w14:textId="77777777" w:rsidR="000573F1" w:rsidRDefault="000573F1" w:rsidP="00EC169F">
      <w:pPr>
        <w:rPr>
          <w:rFonts w:asciiTheme="majorHAnsi" w:hAnsiTheme="majorHAnsi"/>
          <w:sz w:val="24"/>
          <w:szCs w:val="24"/>
        </w:rPr>
      </w:pPr>
    </w:p>
    <w:p w14:paraId="15ED0119" w14:textId="77777777" w:rsidR="000573F1" w:rsidRDefault="000573F1" w:rsidP="00EC169F">
      <w:pPr>
        <w:rPr>
          <w:rFonts w:asciiTheme="majorHAnsi" w:hAnsiTheme="majorHAnsi"/>
          <w:sz w:val="24"/>
          <w:szCs w:val="24"/>
        </w:rPr>
      </w:pPr>
    </w:p>
    <w:p w14:paraId="50B5144D" w14:textId="77777777" w:rsidR="000573F1" w:rsidRPr="00CE6D99" w:rsidRDefault="000573F1" w:rsidP="00EC169F">
      <w:pPr>
        <w:rPr>
          <w:rFonts w:asciiTheme="majorHAnsi" w:hAnsiTheme="majorHAnsi"/>
          <w:sz w:val="24"/>
          <w:szCs w:val="24"/>
        </w:rPr>
      </w:pPr>
    </w:p>
    <w:p w14:paraId="050EC214" w14:textId="77777777" w:rsidR="002A405D" w:rsidRDefault="002A405D"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3FB2B3BA" w14:textId="77777777" w:rsidR="00423DAC" w:rsidRDefault="00423DAC"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5424A6A0"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6AED933C"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37A05E71"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14459AE9"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3FFEA8E0"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75809129"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24903A1C"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6AEE6F1A"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3BAF20AF"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48F68112"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46FAC143"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2FE6528D"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5554B0A2"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4E6AD823"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3E04ADB6"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2664996F" w14:textId="77777777" w:rsidR="003C438B" w:rsidRDefault="003C438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741C0827" w14:textId="77777777" w:rsidR="008B727B" w:rsidRDefault="008B727B" w:rsidP="002A405D">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64EE6FB2" w14:textId="2A3FF321" w:rsidR="004276CF" w:rsidRDefault="004276CF" w:rsidP="004276CF">
      <w:pPr>
        <w:pStyle w:val="font8"/>
        <w:spacing w:before="0" w:beforeAutospacing="0" w:after="0" w:afterAutospacing="0" w:line="360" w:lineRule="atLeast"/>
        <w:textAlignment w:val="baseline"/>
        <w:rPr>
          <w:rStyle w:val="wixui-rich-texttext"/>
          <w:rFonts w:asciiTheme="majorHAnsi" w:eastAsiaTheme="majorEastAsia" w:hAnsiTheme="majorHAnsi" w:cs="Arial"/>
          <w:b/>
          <w:bCs/>
          <w:color w:val="000000"/>
          <w:bdr w:val="none" w:sz="0" w:space="0" w:color="auto" w:frame="1"/>
        </w:rPr>
      </w:pPr>
    </w:p>
    <w:p w14:paraId="0E817F5A" w14:textId="77777777" w:rsidR="00B20166" w:rsidRDefault="00B20166" w:rsidP="00382CC0">
      <w:pPr>
        <w:pStyle w:val="font8"/>
        <w:spacing w:before="0" w:beforeAutospacing="0" w:after="0" w:afterAutospacing="0" w:line="360" w:lineRule="atLeast"/>
        <w:jc w:val="center"/>
        <w:textAlignment w:val="baseline"/>
        <w:rPr>
          <w:rStyle w:val="wixui-rich-texttext"/>
          <w:rFonts w:asciiTheme="majorHAnsi" w:eastAsiaTheme="majorEastAsia" w:hAnsiTheme="majorHAnsi" w:cs="Arial"/>
          <w:b/>
          <w:bCs/>
          <w:color w:val="000000"/>
          <w:sz w:val="28"/>
          <w:szCs w:val="28"/>
          <w:bdr w:val="none" w:sz="0" w:space="0" w:color="auto" w:frame="1"/>
        </w:rPr>
      </w:pPr>
    </w:p>
    <w:p w14:paraId="603AF139" w14:textId="6D812551" w:rsidR="008D648D" w:rsidRDefault="00611CEB" w:rsidP="00382CC0">
      <w:pPr>
        <w:pStyle w:val="font8"/>
        <w:spacing w:before="0" w:beforeAutospacing="0" w:after="0" w:afterAutospacing="0" w:line="360" w:lineRule="atLeast"/>
        <w:jc w:val="center"/>
        <w:textAlignment w:val="baseline"/>
        <w:rPr>
          <w:rStyle w:val="wixui-rich-texttext"/>
          <w:rFonts w:asciiTheme="majorHAnsi" w:eastAsiaTheme="majorEastAsia" w:hAnsiTheme="majorHAnsi" w:cs="Arial"/>
          <w:b/>
          <w:bCs/>
          <w:color w:val="000000"/>
          <w:sz w:val="28"/>
          <w:szCs w:val="28"/>
          <w:bdr w:val="none" w:sz="0" w:space="0" w:color="auto" w:frame="1"/>
        </w:rPr>
      </w:pPr>
      <w:r w:rsidRPr="00B5778A">
        <w:rPr>
          <w:rStyle w:val="wixui-rich-texttext"/>
          <w:rFonts w:asciiTheme="majorHAnsi" w:eastAsiaTheme="majorEastAsia" w:hAnsiTheme="majorHAnsi" w:cs="Arial"/>
          <w:b/>
          <w:bCs/>
          <w:color w:val="000000"/>
          <w:sz w:val="28"/>
          <w:szCs w:val="28"/>
          <w:bdr w:val="none" w:sz="0" w:space="0" w:color="auto" w:frame="1"/>
        </w:rPr>
        <w:lastRenderedPageBreak/>
        <w:t>The Year in Review</w:t>
      </w:r>
    </w:p>
    <w:p w14:paraId="2274EFC6" w14:textId="77777777" w:rsidR="00382CC0" w:rsidRPr="00382CC0" w:rsidRDefault="00382CC0" w:rsidP="00382CC0">
      <w:pPr>
        <w:pStyle w:val="font8"/>
        <w:spacing w:before="0" w:beforeAutospacing="0" w:after="0" w:afterAutospacing="0" w:line="360" w:lineRule="atLeast"/>
        <w:jc w:val="center"/>
        <w:textAlignment w:val="baseline"/>
        <w:rPr>
          <w:rFonts w:asciiTheme="majorHAnsi" w:eastAsiaTheme="majorEastAsia" w:hAnsiTheme="majorHAnsi" w:cs="Arial"/>
          <w:b/>
          <w:bCs/>
          <w:color w:val="000000"/>
          <w:sz w:val="28"/>
          <w:szCs w:val="28"/>
          <w:bdr w:val="none" w:sz="0" w:space="0" w:color="auto" w:frame="1"/>
        </w:rPr>
      </w:pPr>
    </w:p>
    <w:p w14:paraId="149328BF" w14:textId="02285469" w:rsidR="00611CEB" w:rsidRPr="00CE6D99" w:rsidRDefault="00611CEB" w:rsidP="00611CEB">
      <w:pPr>
        <w:rPr>
          <w:rFonts w:asciiTheme="majorHAnsi" w:hAnsiTheme="majorHAnsi"/>
          <w:sz w:val="24"/>
          <w:szCs w:val="24"/>
        </w:rPr>
      </w:pPr>
      <w:r w:rsidRPr="00CE6D99">
        <w:rPr>
          <w:rFonts w:asciiTheme="majorHAnsi" w:hAnsiTheme="majorHAnsi"/>
          <w:sz w:val="24"/>
          <w:szCs w:val="24"/>
        </w:rPr>
        <w:t xml:space="preserve">The Winchester Seniors Association, Inc. (WSA), a non-profit volunteer organization, continued to work towards improving the quality of seniors’ lives by providing a wide range of social, educational, health and recreational activities. Sincere gratitude to our valued partner organizations, Winchester Seniors Association Trust (WSAT) and the Winchester’s Council on Aging (COA). Their guidance and support have been instrumental. </w:t>
      </w:r>
    </w:p>
    <w:p w14:paraId="6C8EE32D" w14:textId="7BD57978" w:rsidR="00611CEB" w:rsidRDefault="00611CEB" w:rsidP="00611CEB">
      <w:pPr>
        <w:rPr>
          <w:rFonts w:asciiTheme="majorHAnsi" w:hAnsiTheme="majorHAnsi"/>
          <w:sz w:val="24"/>
          <w:szCs w:val="24"/>
        </w:rPr>
      </w:pPr>
      <w:r w:rsidRPr="00CE6D99">
        <w:rPr>
          <w:rFonts w:asciiTheme="majorHAnsi" w:hAnsiTheme="majorHAnsi"/>
          <w:sz w:val="24"/>
          <w:szCs w:val="24"/>
        </w:rPr>
        <w:t xml:space="preserve">The WSA has sustained and expanded activities and programs from 2024 to 2025. This success is the result of staff, board members, volunteers, community partners and sponsors working towards the same goal. We are grateful </w:t>
      </w:r>
      <w:r w:rsidR="00A350CB">
        <w:rPr>
          <w:rFonts w:asciiTheme="majorHAnsi" w:hAnsiTheme="majorHAnsi"/>
          <w:sz w:val="24"/>
          <w:szCs w:val="24"/>
        </w:rPr>
        <w:t xml:space="preserve">to </w:t>
      </w:r>
      <w:r w:rsidRPr="00CE6D99">
        <w:rPr>
          <w:rFonts w:asciiTheme="majorHAnsi" w:hAnsiTheme="majorHAnsi"/>
          <w:sz w:val="24"/>
          <w:szCs w:val="24"/>
        </w:rPr>
        <w:t>the Cummings Foundation, John and Mary Murphy Foundation, Winchester Mount Vernon House, ENKA Society and the Winchester Cultural Council</w:t>
      </w:r>
      <w:r w:rsidR="00017E00">
        <w:rPr>
          <w:rFonts w:asciiTheme="majorHAnsi" w:hAnsiTheme="majorHAnsi"/>
          <w:sz w:val="24"/>
          <w:szCs w:val="24"/>
        </w:rPr>
        <w:t xml:space="preserve"> for </w:t>
      </w:r>
      <w:r w:rsidR="00D37D8E">
        <w:rPr>
          <w:rFonts w:asciiTheme="majorHAnsi" w:hAnsiTheme="majorHAnsi"/>
          <w:sz w:val="24"/>
          <w:szCs w:val="24"/>
        </w:rPr>
        <w:t>their financial generosity</w:t>
      </w:r>
      <w:r w:rsidR="00B46D91">
        <w:rPr>
          <w:rFonts w:asciiTheme="majorHAnsi" w:hAnsiTheme="majorHAnsi"/>
          <w:sz w:val="24"/>
          <w:szCs w:val="24"/>
        </w:rPr>
        <w:t>.</w:t>
      </w:r>
      <w:r w:rsidR="0059601C">
        <w:rPr>
          <w:rFonts w:asciiTheme="majorHAnsi" w:hAnsiTheme="majorHAnsi"/>
          <w:sz w:val="24"/>
          <w:szCs w:val="24"/>
        </w:rPr>
        <w:t xml:space="preserve"> Our deep commitment</w:t>
      </w:r>
      <w:r w:rsidR="006763DE">
        <w:rPr>
          <w:rFonts w:asciiTheme="majorHAnsi" w:hAnsiTheme="majorHAnsi"/>
          <w:sz w:val="24"/>
          <w:szCs w:val="24"/>
        </w:rPr>
        <w:t xml:space="preserve"> to </w:t>
      </w:r>
      <w:r w:rsidR="00571ABA">
        <w:rPr>
          <w:rFonts w:asciiTheme="majorHAnsi" w:hAnsiTheme="majorHAnsi"/>
          <w:sz w:val="24"/>
          <w:szCs w:val="24"/>
        </w:rPr>
        <w:t>ensure</w:t>
      </w:r>
      <w:r w:rsidR="006763DE">
        <w:rPr>
          <w:rFonts w:asciiTheme="majorHAnsi" w:hAnsiTheme="majorHAnsi"/>
          <w:sz w:val="24"/>
          <w:szCs w:val="24"/>
        </w:rPr>
        <w:t xml:space="preserve"> that </w:t>
      </w:r>
      <w:r w:rsidR="00592B5D">
        <w:rPr>
          <w:rFonts w:asciiTheme="majorHAnsi" w:hAnsiTheme="majorHAnsi"/>
          <w:sz w:val="24"/>
          <w:szCs w:val="24"/>
        </w:rPr>
        <w:t>finances are used effectively and efficiently</w:t>
      </w:r>
      <w:r w:rsidR="00571ABA">
        <w:rPr>
          <w:rFonts w:asciiTheme="majorHAnsi" w:hAnsiTheme="majorHAnsi"/>
          <w:sz w:val="24"/>
          <w:szCs w:val="24"/>
        </w:rPr>
        <w:t xml:space="preserve"> is evident in the positive feedback we’ve received from our Patrons.</w:t>
      </w:r>
    </w:p>
    <w:p w14:paraId="06860C43" w14:textId="7AE725AC" w:rsidR="00B1640C" w:rsidRDefault="00266F94" w:rsidP="00611CEB">
      <w:pPr>
        <w:rPr>
          <w:rFonts w:asciiTheme="majorHAnsi" w:hAnsiTheme="majorHAnsi"/>
          <w:sz w:val="24"/>
          <w:szCs w:val="24"/>
        </w:rPr>
      </w:pPr>
      <w:r>
        <w:rPr>
          <w:rFonts w:asciiTheme="majorHAnsi" w:hAnsiTheme="majorHAnsi"/>
          <w:sz w:val="24"/>
          <w:szCs w:val="24"/>
        </w:rPr>
        <w:t>Our</w:t>
      </w:r>
      <w:r w:rsidR="00434414">
        <w:rPr>
          <w:rFonts w:asciiTheme="majorHAnsi" w:hAnsiTheme="majorHAnsi"/>
          <w:sz w:val="24"/>
          <w:szCs w:val="24"/>
        </w:rPr>
        <w:t xml:space="preserve"> </w:t>
      </w:r>
      <w:r w:rsidR="00C139AC">
        <w:rPr>
          <w:rFonts w:asciiTheme="majorHAnsi" w:hAnsiTheme="majorHAnsi"/>
          <w:sz w:val="24"/>
          <w:szCs w:val="24"/>
        </w:rPr>
        <w:t xml:space="preserve">hard-working </w:t>
      </w:r>
      <w:r w:rsidR="002816BE">
        <w:rPr>
          <w:rFonts w:asciiTheme="majorHAnsi" w:hAnsiTheme="majorHAnsi"/>
          <w:sz w:val="24"/>
          <w:szCs w:val="24"/>
        </w:rPr>
        <w:t xml:space="preserve">and </w:t>
      </w:r>
      <w:r w:rsidR="00C139AC">
        <w:rPr>
          <w:rFonts w:asciiTheme="majorHAnsi" w:hAnsiTheme="majorHAnsi"/>
          <w:sz w:val="24"/>
          <w:szCs w:val="24"/>
        </w:rPr>
        <w:t>dedicated</w:t>
      </w:r>
      <w:r w:rsidR="002816BE">
        <w:rPr>
          <w:rFonts w:asciiTheme="majorHAnsi" w:hAnsiTheme="majorHAnsi"/>
          <w:sz w:val="24"/>
          <w:szCs w:val="24"/>
        </w:rPr>
        <w:t xml:space="preserve"> </w:t>
      </w:r>
      <w:r w:rsidR="00831438">
        <w:rPr>
          <w:rFonts w:asciiTheme="majorHAnsi" w:hAnsiTheme="majorHAnsi"/>
          <w:sz w:val="24"/>
          <w:szCs w:val="24"/>
        </w:rPr>
        <w:t>programming staff and volunteers continued to creatively expand the wide range of programs</w:t>
      </w:r>
      <w:r w:rsidR="00CA50B9">
        <w:rPr>
          <w:rFonts w:asciiTheme="majorHAnsi" w:hAnsiTheme="majorHAnsi"/>
          <w:sz w:val="24"/>
          <w:szCs w:val="24"/>
        </w:rPr>
        <w:t xml:space="preserve">, events and activities offered to the diverse audience. </w:t>
      </w:r>
      <w:r w:rsidR="00D85AAB">
        <w:rPr>
          <w:rFonts w:asciiTheme="majorHAnsi" w:hAnsiTheme="majorHAnsi"/>
          <w:sz w:val="24"/>
          <w:szCs w:val="24"/>
        </w:rPr>
        <w:t>E</w:t>
      </w:r>
      <w:r w:rsidR="0053681A">
        <w:rPr>
          <w:rFonts w:asciiTheme="majorHAnsi" w:hAnsiTheme="majorHAnsi"/>
          <w:sz w:val="24"/>
          <w:szCs w:val="24"/>
        </w:rPr>
        <w:t>ducational programs on topics including history, music, art, current events, science, travel</w:t>
      </w:r>
      <w:r w:rsidR="00D85AAB">
        <w:rPr>
          <w:rFonts w:asciiTheme="majorHAnsi" w:hAnsiTheme="majorHAnsi"/>
          <w:sz w:val="24"/>
          <w:szCs w:val="24"/>
        </w:rPr>
        <w:t>, and culinary</w:t>
      </w:r>
      <w:r w:rsidR="0053681A">
        <w:rPr>
          <w:rFonts w:asciiTheme="majorHAnsi" w:hAnsiTheme="majorHAnsi"/>
          <w:sz w:val="24"/>
          <w:szCs w:val="24"/>
        </w:rPr>
        <w:t xml:space="preserve"> </w:t>
      </w:r>
      <w:r w:rsidR="00D85AAB">
        <w:rPr>
          <w:rFonts w:asciiTheme="majorHAnsi" w:hAnsiTheme="majorHAnsi"/>
          <w:sz w:val="24"/>
          <w:szCs w:val="24"/>
        </w:rPr>
        <w:t xml:space="preserve">were offered. </w:t>
      </w:r>
      <w:r w:rsidR="00724E39">
        <w:rPr>
          <w:rFonts w:asciiTheme="majorHAnsi" w:hAnsiTheme="majorHAnsi"/>
          <w:sz w:val="24"/>
          <w:szCs w:val="24"/>
        </w:rPr>
        <w:t>Physical activities such as exercise classes, pickleball</w:t>
      </w:r>
      <w:r w:rsidR="00416C10">
        <w:rPr>
          <w:rFonts w:asciiTheme="majorHAnsi" w:hAnsiTheme="majorHAnsi"/>
          <w:sz w:val="24"/>
          <w:szCs w:val="24"/>
        </w:rPr>
        <w:t xml:space="preserve"> and </w:t>
      </w:r>
      <w:r w:rsidR="00724E39">
        <w:rPr>
          <w:rFonts w:asciiTheme="majorHAnsi" w:hAnsiTheme="majorHAnsi"/>
          <w:sz w:val="24"/>
          <w:szCs w:val="24"/>
        </w:rPr>
        <w:t>ping pong</w:t>
      </w:r>
      <w:r w:rsidR="00416C10">
        <w:rPr>
          <w:rFonts w:asciiTheme="majorHAnsi" w:hAnsiTheme="majorHAnsi"/>
          <w:sz w:val="24"/>
          <w:szCs w:val="24"/>
        </w:rPr>
        <w:t xml:space="preserve"> continued to be hugely popular. </w:t>
      </w:r>
      <w:r w:rsidR="00724E39">
        <w:rPr>
          <w:rFonts w:asciiTheme="majorHAnsi" w:hAnsiTheme="majorHAnsi"/>
          <w:sz w:val="24"/>
          <w:szCs w:val="24"/>
        </w:rPr>
        <w:t xml:space="preserve"> </w:t>
      </w:r>
      <w:r w:rsidR="00C5706A">
        <w:rPr>
          <w:rFonts w:asciiTheme="majorHAnsi" w:hAnsiTheme="majorHAnsi"/>
          <w:sz w:val="24"/>
          <w:szCs w:val="24"/>
        </w:rPr>
        <w:t xml:space="preserve">We hosted multiple social events throughout the year, including concerts, day trips and </w:t>
      </w:r>
      <w:r w:rsidR="004C1F07">
        <w:rPr>
          <w:rFonts w:asciiTheme="majorHAnsi" w:hAnsiTheme="majorHAnsi"/>
          <w:sz w:val="24"/>
          <w:szCs w:val="24"/>
        </w:rPr>
        <w:t xml:space="preserve">celebratory </w:t>
      </w:r>
      <w:r w:rsidR="00C674A9">
        <w:rPr>
          <w:rFonts w:asciiTheme="majorHAnsi" w:hAnsiTheme="majorHAnsi"/>
          <w:sz w:val="24"/>
          <w:szCs w:val="24"/>
        </w:rPr>
        <w:t>events</w:t>
      </w:r>
      <w:r w:rsidR="00743D7A">
        <w:rPr>
          <w:rFonts w:asciiTheme="majorHAnsi" w:hAnsiTheme="majorHAnsi"/>
          <w:sz w:val="24"/>
          <w:szCs w:val="24"/>
        </w:rPr>
        <w:t xml:space="preserve"> such as </w:t>
      </w:r>
      <w:r w:rsidR="004C1F07">
        <w:rPr>
          <w:rFonts w:asciiTheme="majorHAnsi" w:hAnsiTheme="majorHAnsi"/>
          <w:sz w:val="24"/>
          <w:szCs w:val="24"/>
        </w:rPr>
        <w:t>St. Patty’s Day Dinner</w:t>
      </w:r>
      <w:r w:rsidR="00743D7A">
        <w:rPr>
          <w:rFonts w:asciiTheme="majorHAnsi" w:hAnsiTheme="majorHAnsi"/>
          <w:sz w:val="24"/>
          <w:szCs w:val="24"/>
        </w:rPr>
        <w:t>, Welcome Back Dinner</w:t>
      </w:r>
      <w:r w:rsidR="004C1F07">
        <w:rPr>
          <w:rFonts w:asciiTheme="majorHAnsi" w:hAnsiTheme="majorHAnsi"/>
          <w:sz w:val="24"/>
          <w:szCs w:val="24"/>
        </w:rPr>
        <w:t xml:space="preserve"> and the National Hot Dog </w:t>
      </w:r>
      <w:r w:rsidR="00CE73E5">
        <w:rPr>
          <w:rFonts w:asciiTheme="majorHAnsi" w:hAnsiTheme="majorHAnsi"/>
          <w:sz w:val="24"/>
          <w:szCs w:val="24"/>
        </w:rPr>
        <w:t xml:space="preserve">Day Cornhole Tournament. </w:t>
      </w:r>
      <w:r w:rsidR="00121F29">
        <w:rPr>
          <w:rFonts w:asciiTheme="majorHAnsi" w:hAnsiTheme="majorHAnsi"/>
          <w:sz w:val="24"/>
          <w:szCs w:val="24"/>
        </w:rPr>
        <w:t>Partnerships, co-sponsorships</w:t>
      </w:r>
      <w:r w:rsidR="00F36C27">
        <w:rPr>
          <w:rFonts w:asciiTheme="majorHAnsi" w:hAnsiTheme="majorHAnsi"/>
          <w:sz w:val="24"/>
          <w:szCs w:val="24"/>
        </w:rPr>
        <w:t xml:space="preserve"> and community outreach initiatives made events like the</w:t>
      </w:r>
      <w:r w:rsidR="00057055">
        <w:rPr>
          <w:rFonts w:asciiTheme="majorHAnsi" w:hAnsiTheme="majorHAnsi"/>
          <w:sz w:val="24"/>
          <w:szCs w:val="24"/>
        </w:rPr>
        <w:t xml:space="preserve"> </w:t>
      </w:r>
      <w:r w:rsidR="00F36C27">
        <w:rPr>
          <w:rFonts w:asciiTheme="majorHAnsi" w:hAnsiTheme="majorHAnsi"/>
          <w:sz w:val="24"/>
          <w:szCs w:val="24"/>
        </w:rPr>
        <w:t xml:space="preserve">Thanksgiving Farmers Market, educational sessions with Town leaders, blood </w:t>
      </w:r>
      <w:r w:rsidR="00D32922">
        <w:rPr>
          <w:rFonts w:asciiTheme="majorHAnsi" w:hAnsiTheme="majorHAnsi"/>
          <w:sz w:val="24"/>
          <w:szCs w:val="24"/>
        </w:rPr>
        <w:t>drives, vaccine clinics</w:t>
      </w:r>
      <w:r w:rsidR="00E9662E">
        <w:rPr>
          <w:rFonts w:asciiTheme="majorHAnsi" w:hAnsiTheme="majorHAnsi"/>
          <w:sz w:val="24"/>
          <w:szCs w:val="24"/>
        </w:rPr>
        <w:t xml:space="preserve"> and </w:t>
      </w:r>
      <w:r w:rsidR="00D32922">
        <w:rPr>
          <w:rFonts w:asciiTheme="majorHAnsi" w:hAnsiTheme="majorHAnsi"/>
          <w:sz w:val="24"/>
          <w:szCs w:val="24"/>
        </w:rPr>
        <w:t>art exhibits</w:t>
      </w:r>
      <w:r w:rsidR="00E9662E">
        <w:rPr>
          <w:rFonts w:asciiTheme="majorHAnsi" w:hAnsiTheme="majorHAnsi"/>
          <w:sz w:val="24"/>
          <w:szCs w:val="24"/>
        </w:rPr>
        <w:t xml:space="preserve"> possible. </w:t>
      </w:r>
    </w:p>
    <w:p w14:paraId="0523BCCE" w14:textId="3CF6812E" w:rsidR="000B62BA" w:rsidRPr="009B4963" w:rsidRDefault="000B62BA" w:rsidP="00611CEB">
      <w:pPr>
        <w:rPr>
          <w:rFonts w:asciiTheme="majorHAnsi" w:hAnsiTheme="majorHAnsi"/>
          <w:sz w:val="24"/>
          <w:szCs w:val="24"/>
        </w:rPr>
      </w:pPr>
      <w:r w:rsidRPr="009B4963">
        <w:rPr>
          <w:rFonts w:asciiTheme="majorHAnsi" w:hAnsiTheme="majorHAnsi"/>
          <w:sz w:val="24"/>
          <w:szCs w:val="24"/>
        </w:rPr>
        <w:t xml:space="preserve">The number of Mandarin speaking patrons increased tremendously. The staff along with the Board worked to make sure that this community is well served and offered programs that were of interest to them, such as ping pong, card games, Chinese classical dance sessions, </w:t>
      </w:r>
      <w:r w:rsidR="00EB0D51">
        <w:rPr>
          <w:rFonts w:asciiTheme="majorHAnsi" w:hAnsiTheme="majorHAnsi"/>
          <w:sz w:val="24"/>
          <w:szCs w:val="24"/>
        </w:rPr>
        <w:t xml:space="preserve">Chinese Calligraphy classes, </w:t>
      </w:r>
      <w:r w:rsidRPr="009B4963">
        <w:rPr>
          <w:rFonts w:asciiTheme="majorHAnsi" w:hAnsiTheme="majorHAnsi"/>
          <w:sz w:val="24"/>
          <w:szCs w:val="24"/>
        </w:rPr>
        <w:t xml:space="preserve">conversational English classes and lately harmonica sessions. </w:t>
      </w:r>
    </w:p>
    <w:p w14:paraId="26FCDE6D" w14:textId="35FD1ECA" w:rsidR="00D54BBF" w:rsidRDefault="00E461A5" w:rsidP="002A405D">
      <w:pPr>
        <w:rPr>
          <w:rFonts w:asciiTheme="majorHAnsi" w:hAnsiTheme="majorHAnsi"/>
          <w:sz w:val="24"/>
          <w:szCs w:val="24"/>
        </w:rPr>
      </w:pPr>
      <w:r>
        <w:rPr>
          <w:rFonts w:asciiTheme="majorHAnsi" w:hAnsiTheme="majorHAnsi"/>
          <w:sz w:val="24"/>
          <w:szCs w:val="24"/>
        </w:rPr>
        <w:t xml:space="preserve">The </w:t>
      </w:r>
      <w:r w:rsidR="00A13E70">
        <w:rPr>
          <w:rFonts w:asciiTheme="majorHAnsi" w:hAnsiTheme="majorHAnsi"/>
          <w:sz w:val="24"/>
          <w:szCs w:val="24"/>
        </w:rPr>
        <w:t xml:space="preserve">offering of variety of activities and </w:t>
      </w:r>
      <w:r w:rsidR="00F1393B">
        <w:rPr>
          <w:rFonts w:asciiTheme="majorHAnsi" w:hAnsiTheme="majorHAnsi"/>
          <w:sz w:val="24"/>
          <w:szCs w:val="24"/>
        </w:rPr>
        <w:t>programming,</w:t>
      </w:r>
      <w:r w:rsidR="00A13E70">
        <w:rPr>
          <w:rFonts w:asciiTheme="majorHAnsi" w:hAnsiTheme="majorHAnsi"/>
          <w:sz w:val="24"/>
          <w:szCs w:val="24"/>
        </w:rPr>
        <w:t xml:space="preserve"> </w:t>
      </w:r>
      <w:r w:rsidR="00C147DF">
        <w:rPr>
          <w:rFonts w:asciiTheme="majorHAnsi" w:hAnsiTheme="majorHAnsi"/>
          <w:sz w:val="24"/>
          <w:szCs w:val="24"/>
        </w:rPr>
        <w:t xml:space="preserve">unlike any other senior center, </w:t>
      </w:r>
      <w:r w:rsidR="00A13E70">
        <w:rPr>
          <w:rFonts w:asciiTheme="majorHAnsi" w:hAnsiTheme="majorHAnsi"/>
          <w:sz w:val="24"/>
          <w:szCs w:val="24"/>
        </w:rPr>
        <w:t xml:space="preserve">led to </w:t>
      </w:r>
      <w:r w:rsidR="00C16F94">
        <w:rPr>
          <w:rFonts w:asciiTheme="majorHAnsi" w:hAnsiTheme="majorHAnsi"/>
          <w:sz w:val="24"/>
          <w:szCs w:val="24"/>
        </w:rPr>
        <w:t>an</w:t>
      </w:r>
      <w:r w:rsidR="00A13E70">
        <w:rPr>
          <w:rFonts w:asciiTheme="majorHAnsi" w:hAnsiTheme="majorHAnsi"/>
          <w:sz w:val="24"/>
          <w:szCs w:val="24"/>
        </w:rPr>
        <w:t xml:space="preserve"> increase in </w:t>
      </w:r>
      <w:r w:rsidR="005E2E72">
        <w:rPr>
          <w:rFonts w:asciiTheme="majorHAnsi" w:hAnsiTheme="majorHAnsi"/>
          <w:sz w:val="24"/>
          <w:szCs w:val="24"/>
        </w:rPr>
        <w:t>the number</w:t>
      </w:r>
      <w:r w:rsidR="00A13E70">
        <w:rPr>
          <w:rFonts w:asciiTheme="majorHAnsi" w:hAnsiTheme="majorHAnsi"/>
          <w:sz w:val="24"/>
          <w:szCs w:val="24"/>
        </w:rPr>
        <w:t xml:space="preserve"> of seniors </w:t>
      </w:r>
      <w:r w:rsidR="00F1393B">
        <w:rPr>
          <w:rFonts w:asciiTheme="majorHAnsi" w:hAnsiTheme="majorHAnsi"/>
          <w:sz w:val="24"/>
          <w:szCs w:val="24"/>
        </w:rPr>
        <w:t xml:space="preserve">not only </w:t>
      </w:r>
      <w:r w:rsidR="00A13E70">
        <w:rPr>
          <w:rFonts w:asciiTheme="majorHAnsi" w:hAnsiTheme="majorHAnsi"/>
          <w:sz w:val="24"/>
          <w:szCs w:val="24"/>
        </w:rPr>
        <w:t xml:space="preserve">from </w:t>
      </w:r>
      <w:r w:rsidR="00F1393B">
        <w:rPr>
          <w:rFonts w:asciiTheme="majorHAnsi" w:hAnsiTheme="majorHAnsi"/>
          <w:sz w:val="24"/>
          <w:szCs w:val="24"/>
        </w:rPr>
        <w:t xml:space="preserve">Winchester but also from </w:t>
      </w:r>
      <w:r w:rsidR="00A13E70">
        <w:rPr>
          <w:rFonts w:asciiTheme="majorHAnsi" w:hAnsiTheme="majorHAnsi"/>
          <w:sz w:val="24"/>
          <w:szCs w:val="24"/>
        </w:rPr>
        <w:t>neighbo</w:t>
      </w:r>
      <w:r w:rsidR="006A72C0">
        <w:rPr>
          <w:rFonts w:asciiTheme="majorHAnsi" w:hAnsiTheme="majorHAnsi"/>
          <w:sz w:val="24"/>
          <w:szCs w:val="24"/>
        </w:rPr>
        <w:t>ring towns and cities</w:t>
      </w:r>
      <w:r w:rsidR="009F50B9">
        <w:rPr>
          <w:rFonts w:asciiTheme="majorHAnsi" w:hAnsiTheme="majorHAnsi"/>
          <w:sz w:val="24"/>
          <w:szCs w:val="24"/>
        </w:rPr>
        <w:t xml:space="preserve">. </w:t>
      </w:r>
      <w:r w:rsidR="00356201">
        <w:rPr>
          <w:rFonts w:asciiTheme="majorHAnsi" w:hAnsiTheme="majorHAnsi"/>
          <w:sz w:val="24"/>
          <w:szCs w:val="24"/>
        </w:rPr>
        <w:t xml:space="preserve">This growth </w:t>
      </w:r>
      <w:r w:rsidR="00C16F94">
        <w:rPr>
          <w:rFonts w:asciiTheme="majorHAnsi" w:hAnsiTheme="majorHAnsi"/>
          <w:sz w:val="24"/>
          <w:szCs w:val="24"/>
        </w:rPr>
        <w:t>proved that</w:t>
      </w:r>
      <w:r w:rsidR="00AC031F">
        <w:rPr>
          <w:rFonts w:asciiTheme="majorHAnsi" w:hAnsiTheme="majorHAnsi"/>
          <w:sz w:val="24"/>
          <w:szCs w:val="24"/>
        </w:rPr>
        <w:t xml:space="preserve"> </w:t>
      </w:r>
      <w:r w:rsidR="00C16F94">
        <w:rPr>
          <w:rFonts w:asciiTheme="majorHAnsi" w:hAnsiTheme="majorHAnsi"/>
          <w:sz w:val="24"/>
          <w:szCs w:val="24"/>
        </w:rPr>
        <w:t xml:space="preserve">the programs </w:t>
      </w:r>
      <w:r w:rsidR="00AC031F">
        <w:rPr>
          <w:rFonts w:asciiTheme="majorHAnsi" w:hAnsiTheme="majorHAnsi"/>
          <w:sz w:val="24"/>
          <w:szCs w:val="24"/>
        </w:rPr>
        <w:t>we offe</w:t>
      </w:r>
      <w:r w:rsidR="002529CF">
        <w:rPr>
          <w:rFonts w:asciiTheme="majorHAnsi" w:hAnsiTheme="majorHAnsi"/>
          <w:sz w:val="24"/>
          <w:szCs w:val="24"/>
        </w:rPr>
        <w:t xml:space="preserve">red </w:t>
      </w:r>
      <w:r w:rsidR="00C16F94">
        <w:rPr>
          <w:rFonts w:asciiTheme="majorHAnsi" w:hAnsiTheme="majorHAnsi"/>
          <w:sz w:val="24"/>
          <w:szCs w:val="24"/>
        </w:rPr>
        <w:t>were of interest</w:t>
      </w:r>
      <w:r w:rsidR="00B70C3B">
        <w:rPr>
          <w:rFonts w:asciiTheme="majorHAnsi" w:hAnsiTheme="majorHAnsi"/>
          <w:sz w:val="24"/>
          <w:szCs w:val="24"/>
        </w:rPr>
        <w:t>,</w:t>
      </w:r>
      <w:r w:rsidR="00C16F94">
        <w:rPr>
          <w:rFonts w:asciiTheme="majorHAnsi" w:hAnsiTheme="majorHAnsi"/>
          <w:sz w:val="24"/>
          <w:szCs w:val="24"/>
        </w:rPr>
        <w:t xml:space="preserve"> and </w:t>
      </w:r>
      <w:r w:rsidR="00AC031F">
        <w:rPr>
          <w:rFonts w:asciiTheme="majorHAnsi" w:hAnsiTheme="majorHAnsi"/>
          <w:sz w:val="24"/>
          <w:szCs w:val="24"/>
        </w:rPr>
        <w:t>relevant to the senior population</w:t>
      </w:r>
      <w:r w:rsidR="002529CF">
        <w:rPr>
          <w:rFonts w:asciiTheme="majorHAnsi" w:hAnsiTheme="majorHAnsi"/>
          <w:sz w:val="24"/>
          <w:szCs w:val="24"/>
        </w:rPr>
        <w:t>.</w:t>
      </w:r>
      <w:r w:rsidR="00C16F94">
        <w:rPr>
          <w:rFonts w:asciiTheme="majorHAnsi" w:hAnsiTheme="majorHAnsi"/>
          <w:sz w:val="24"/>
          <w:szCs w:val="24"/>
        </w:rPr>
        <w:t xml:space="preserve"> </w:t>
      </w:r>
      <w:r w:rsidR="002529CF">
        <w:rPr>
          <w:rFonts w:asciiTheme="majorHAnsi" w:hAnsiTheme="majorHAnsi"/>
          <w:sz w:val="24"/>
          <w:szCs w:val="24"/>
        </w:rPr>
        <w:t xml:space="preserve"> Along with the growth came the challenge of </w:t>
      </w:r>
      <w:r w:rsidR="00250EC6">
        <w:rPr>
          <w:rFonts w:asciiTheme="majorHAnsi" w:hAnsiTheme="majorHAnsi"/>
          <w:sz w:val="24"/>
          <w:szCs w:val="24"/>
        </w:rPr>
        <w:t xml:space="preserve">needing additional space. </w:t>
      </w:r>
      <w:r w:rsidR="007E52CB">
        <w:rPr>
          <w:rFonts w:asciiTheme="majorHAnsi" w:hAnsiTheme="majorHAnsi"/>
          <w:sz w:val="24"/>
          <w:szCs w:val="24"/>
        </w:rPr>
        <w:t>The Strategic Planning committee</w:t>
      </w:r>
      <w:r w:rsidR="00833316">
        <w:rPr>
          <w:rFonts w:asciiTheme="majorHAnsi" w:hAnsiTheme="majorHAnsi"/>
          <w:sz w:val="24"/>
          <w:szCs w:val="24"/>
        </w:rPr>
        <w:t xml:space="preserve"> worked with Wellesley </w:t>
      </w:r>
      <w:r w:rsidR="00D5416D">
        <w:rPr>
          <w:rFonts w:asciiTheme="majorHAnsi" w:hAnsiTheme="majorHAnsi"/>
          <w:sz w:val="24"/>
          <w:szCs w:val="24"/>
        </w:rPr>
        <w:t xml:space="preserve">Design Consultants to </w:t>
      </w:r>
      <w:r w:rsidR="00F40999">
        <w:rPr>
          <w:rFonts w:asciiTheme="majorHAnsi" w:hAnsiTheme="majorHAnsi"/>
          <w:sz w:val="24"/>
          <w:szCs w:val="24"/>
        </w:rPr>
        <w:t xml:space="preserve">address this challenge. </w:t>
      </w:r>
      <w:r w:rsidR="004902D3">
        <w:rPr>
          <w:rFonts w:asciiTheme="majorHAnsi" w:hAnsiTheme="majorHAnsi"/>
          <w:sz w:val="24"/>
          <w:szCs w:val="24"/>
        </w:rPr>
        <w:t xml:space="preserve">After meeting </w:t>
      </w:r>
      <w:r w:rsidR="00A23320">
        <w:rPr>
          <w:rFonts w:asciiTheme="majorHAnsi" w:hAnsiTheme="majorHAnsi"/>
          <w:sz w:val="24"/>
          <w:szCs w:val="24"/>
        </w:rPr>
        <w:t>with staff, board and patrons</w:t>
      </w:r>
      <w:r w:rsidR="004902D3">
        <w:rPr>
          <w:rFonts w:asciiTheme="majorHAnsi" w:hAnsiTheme="majorHAnsi"/>
          <w:sz w:val="24"/>
          <w:szCs w:val="24"/>
        </w:rPr>
        <w:t xml:space="preserve">, the Consultants came up with a </w:t>
      </w:r>
      <w:r w:rsidR="00DE4B62">
        <w:rPr>
          <w:rFonts w:asciiTheme="majorHAnsi" w:hAnsiTheme="majorHAnsi"/>
          <w:sz w:val="24"/>
          <w:szCs w:val="24"/>
        </w:rPr>
        <w:t xml:space="preserve">“Space Optimization Design. </w:t>
      </w:r>
      <w:r w:rsidR="00852F51">
        <w:rPr>
          <w:rFonts w:asciiTheme="majorHAnsi" w:hAnsiTheme="majorHAnsi"/>
          <w:sz w:val="24"/>
          <w:szCs w:val="24"/>
        </w:rPr>
        <w:t>Th</w:t>
      </w:r>
      <w:r w:rsidR="00CC505C">
        <w:rPr>
          <w:rFonts w:asciiTheme="majorHAnsi" w:hAnsiTheme="majorHAnsi"/>
          <w:sz w:val="24"/>
          <w:szCs w:val="24"/>
        </w:rPr>
        <w:t>e discussion</w:t>
      </w:r>
      <w:r w:rsidR="00852F51">
        <w:rPr>
          <w:rFonts w:asciiTheme="majorHAnsi" w:hAnsiTheme="majorHAnsi"/>
          <w:sz w:val="24"/>
          <w:szCs w:val="24"/>
        </w:rPr>
        <w:t xml:space="preserve"> will continue into </w:t>
      </w:r>
      <w:r w:rsidR="00030FCA">
        <w:rPr>
          <w:rFonts w:asciiTheme="majorHAnsi" w:hAnsiTheme="majorHAnsi"/>
          <w:sz w:val="24"/>
          <w:szCs w:val="24"/>
        </w:rPr>
        <w:t>2025.</w:t>
      </w:r>
    </w:p>
    <w:p w14:paraId="41BAE035" w14:textId="63B4E69D" w:rsidR="00724D4D" w:rsidRDefault="002A405D" w:rsidP="002A405D">
      <w:pPr>
        <w:rPr>
          <w:rFonts w:asciiTheme="majorHAnsi" w:hAnsiTheme="majorHAnsi"/>
          <w:sz w:val="24"/>
          <w:szCs w:val="24"/>
        </w:rPr>
      </w:pPr>
      <w:r>
        <w:rPr>
          <w:rFonts w:asciiTheme="majorHAnsi" w:hAnsiTheme="majorHAnsi"/>
          <w:sz w:val="24"/>
          <w:szCs w:val="24"/>
        </w:rPr>
        <w:t xml:space="preserve">As we close this fiscal year, we would like to </w:t>
      </w:r>
      <w:r w:rsidRPr="002A405D">
        <w:rPr>
          <w:rFonts w:asciiTheme="majorHAnsi" w:hAnsiTheme="majorHAnsi"/>
          <w:sz w:val="24"/>
          <w:szCs w:val="24"/>
        </w:rPr>
        <w:t xml:space="preserve">thank </w:t>
      </w:r>
      <w:r w:rsidR="00724D4D">
        <w:rPr>
          <w:rFonts w:asciiTheme="majorHAnsi" w:hAnsiTheme="majorHAnsi"/>
          <w:sz w:val="24"/>
          <w:szCs w:val="24"/>
        </w:rPr>
        <w:t>four</w:t>
      </w:r>
      <w:r w:rsidRPr="002A405D">
        <w:rPr>
          <w:rFonts w:asciiTheme="majorHAnsi" w:hAnsiTheme="majorHAnsi"/>
          <w:sz w:val="24"/>
          <w:szCs w:val="24"/>
        </w:rPr>
        <w:t xml:space="preserve"> departing Board members, Robert Ain</w:t>
      </w:r>
      <w:r w:rsidR="00966FCC">
        <w:rPr>
          <w:rFonts w:asciiTheme="majorHAnsi" w:hAnsiTheme="majorHAnsi"/>
          <w:sz w:val="24"/>
          <w:szCs w:val="24"/>
        </w:rPr>
        <w:t xml:space="preserve">, </w:t>
      </w:r>
      <w:r w:rsidRPr="002A405D">
        <w:rPr>
          <w:rFonts w:asciiTheme="majorHAnsi" w:hAnsiTheme="majorHAnsi"/>
          <w:sz w:val="24"/>
          <w:szCs w:val="24"/>
        </w:rPr>
        <w:t>Christine Kowalczuk</w:t>
      </w:r>
      <w:r w:rsidR="00724D4D">
        <w:rPr>
          <w:rFonts w:asciiTheme="majorHAnsi" w:hAnsiTheme="majorHAnsi"/>
          <w:sz w:val="24"/>
          <w:szCs w:val="24"/>
        </w:rPr>
        <w:t>,</w:t>
      </w:r>
      <w:r w:rsidR="00966FCC">
        <w:rPr>
          <w:rFonts w:asciiTheme="majorHAnsi" w:hAnsiTheme="majorHAnsi"/>
          <w:sz w:val="24"/>
          <w:szCs w:val="24"/>
        </w:rPr>
        <w:t xml:space="preserve"> Carol Keller</w:t>
      </w:r>
      <w:r w:rsidR="00724D4D">
        <w:rPr>
          <w:rFonts w:asciiTheme="majorHAnsi" w:hAnsiTheme="majorHAnsi"/>
          <w:sz w:val="24"/>
          <w:szCs w:val="24"/>
        </w:rPr>
        <w:t xml:space="preserve"> and Dan Quinn</w:t>
      </w:r>
      <w:r w:rsidR="00966FCC">
        <w:rPr>
          <w:rFonts w:asciiTheme="majorHAnsi" w:hAnsiTheme="majorHAnsi"/>
          <w:sz w:val="24"/>
          <w:szCs w:val="24"/>
        </w:rPr>
        <w:t xml:space="preserve"> </w:t>
      </w:r>
      <w:r w:rsidRPr="002A405D">
        <w:rPr>
          <w:rFonts w:asciiTheme="majorHAnsi" w:hAnsiTheme="majorHAnsi"/>
          <w:sz w:val="24"/>
          <w:szCs w:val="24"/>
        </w:rPr>
        <w:t>for their service on the Board</w:t>
      </w:r>
      <w:r w:rsidR="007528A9">
        <w:rPr>
          <w:rFonts w:asciiTheme="majorHAnsi" w:hAnsiTheme="majorHAnsi"/>
          <w:sz w:val="24"/>
          <w:szCs w:val="24"/>
        </w:rPr>
        <w:t xml:space="preserve">. </w:t>
      </w:r>
      <w:r w:rsidR="008D648D">
        <w:rPr>
          <w:rFonts w:asciiTheme="majorHAnsi" w:hAnsiTheme="majorHAnsi"/>
          <w:sz w:val="24"/>
          <w:szCs w:val="24"/>
        </w:rPr>
        <w:t xml:space="preserve">We are grateful for their time, talent and expertise. Their dedication </w:t>
      </w:r>
      <w:r w:rsidR="00B70C3B">
        <w:rPr>
          <w:rFonts w:asciiTheme="majorHAnsi" w:hAnsiTheme="majorHAnsi"/>
          <w:sz w:val="24"/>
          <w:szCs w:val="24"/>
        </w:rPr>
        <w:t xml:space="preserve">and commitment to their responsibilities </w:t>
      </w:r>
      <w:r w:rsidR="008D648D">
        <w:rPr>
          <w:rFonts w:asciiTheme="majorHAnsi" w:hAnsiTheme="majorHAnsi"/>
          <w:sz w:val="24"/>
          <w:szCs w:val="24"/>
        </w:rPr>
        <w:t>led to valuable improvements in our programming.</w:t>
      </w:r>
      <w:r w:rsidR="00A16890">
        <w:rPr>
          <w:rFonts w:asciiTheme="majorHAnsi" w:hAnsiTheme="majorHAnsi"/>
          <w:sz w:val="24"/>
          <w:szCs w:val="24"/>
        </w:rPr>
        <w:t xml:space="preserve"> </w:t>
      </w:r>
    </w:p>
    <w:p w14:paraId="4BD23A35" w14:textId="7B1F43DC" w:rsidR="00A17BE1" w:rsidRPr="00B5778A" w:rsidRDefault="00A17BE1" w:rsidP="00A17BE1">
      <w:pPr>
        <w:jc w:val="center"/>
        <w:rPr>
          <w:rFonts w:asciiTheme="majorHAnsi" w:hAnsiTheme="majorHAnsi"/>
          <w:b/>
          <w:bCs/>
          <w:sz w:val="28"/>
          <w:szCs w:val="28"/>
        </w:rPr>
      </w:pPr>
      <w:r w:rsidRPr="00B5778A">
        <w:rPr>
          <w:rFonts w:asciiTheme="majorHAnsi" w:hAnsiTheme="majorHAnsi"/>
          <w:b/>
          <w:bCs/>
          <w:sz w:val="28"/>
          <w:szCs w:val="28"/>
        </w:rPr>
        <w:lastRenderedPageBreak/>
        <w:t>Activities</w:t>
      </w:r>
    </w:p>
    <w:p w14:paraId="26DCB26A" w14:textId="3AB6B285" w:rsidR="00D31749" w:rsidRDefault="00C2022A" w:rsidP="00D31749">
      <w:pPr>
        <w:spacing w:line="240" w:lineRule="auto"/>
        <w:rPr>
          <w:rFonts w:asciiTheme="majorHAnsi" w:hAnsiTheme="majorHAnsi"/>
          <w:sz w:val="24"/>
          <w:szCs w:val="24"/>
        </w:rPr>
      </w:pPr>
      <w:r w:rsidRPr="00CE6D99">
        <w:rPr>
          <w:rFonts w:asciiTheme="majorHAnsi" w:hAnsiTheme="majorHAnsi"/>
          <w:sz w:val="24"/>
          <w:szCs w:val="24"/>
        </w:rPr>
        <w:t>The Jenks Center offer</w:t>
      </w:r>
      <w:r w:rsidR="00466578">
        <w:rPr>
          <w:rFonts w:asciiTheme="majorHAnsi" w:hAnsiTheme="majorHAnsi"/>
          <w:sz w:val="24"/>
          <w:szCs w:val="24"/>
        </w:rPr>
        <w:t>ed</w:t>
      </w:r>
      <w:r w:rsidRPr="00CE6D99">
        <w:rPr>
          <w:rFonts w:asciiTheme="majorHAnsi" w:hAnsiTheme="majorHAnsi"/>
          <w:sz w:val="24"/>
          <w:szCs w:val="24"/>
        </w:rPr>
        <w:t xml:space="preserve"> regular activities that provide</w:t>
      </w:r>
      <w:r w:rsidR="000A14FE">
        <w:rPr>
          <w:rFonts w:asciiTheme="majorHAnsi" w:hAnsiTheme="majorHAnsi"/>
          <w:sz w:val="24"/>
          <w:szCs w:val="24"/>
        </w:rPr>
        <w:t xml:space="preserve">d </w:t>
      </w:r>
      <w:r w:rsidRPr="00CE6D99">
        <w:rPr>
          <w:rFonts w:asciiTheme="majorHAnsi" w:hAnsiTheme="majorHAnsi"/>
          <w:sz w:val="24"/>
          <w:szCs w:val="24"/>
        </w:rPr>
        <w:t xml:space="preserve">opportunities for physical exercise, </w:t>
      </w:r>
      <w:r w:rsidR="00D31749">
        <w:rPr>
          <w:rFonts w:asciiTheme="majorHAnsi" w:hAnsiTheme="majorHAnsi"/>
          <w:sz w:val="24"/>
          <w:szCs w:val="24"/>
        </w:rPr>
        <w:t xml:space="preserve">cognitive </w:t>
      </w:r>
      <w:r w:rsidR="000A14FE">
        <w:rPr>
          <w:rFonts w:asciiTheme="majorHAnsi" w:hAnsiTheme="majorHAnsi"/>
          <w:sz w:val="24"/>
          <w:szCs w:val="24"/>
        </w:rPr>
        <w:t xml:space="preserve">games, language classes and creative </w:t>
      </w:r>
      <w:r w:rsidR="00D31749">
        <w:rPr>
          <w:rFonts w:asciiTheme="majorHAnsi" w:hAnsiTheme="majorHAnsi"/>
          <w:sz w:val="24"/>
          <w:szCs w:val="24"/>
        </w:rPr>
        <w:t>activities</w:t>
      </w:r>
      <w:r w:rsidR="00321C06">
        <w:rPr>
          <w:rFonts w:asciiTheme="majorHAnsi" w:hAnsiTheme="majorHAnsi"/>
          <w:sz w:val="24"/>
          <w:szCs w:val="24"/>
        </w:rPr>
        <w:t xml:space="preserve">. </w:t>
      </w:r>
      <w:r w:rsidRPr="00CE6D99">
        <w:rPr>
          <w:rFonts w:asciiTheme="majorHAnsi" w:hAnsiTheme="majorHAnsi"/>
          <w:sz w:val="24"/>
          <w:szCs w:val="24"/>
        </w:rPr>
        <w:t xml:space="preserve">All activities were held in-person and offered free of cost, except for the Exercise Classes which have a cost of $6 per class. The following provides a list of these </w:t>
      </w:r>
      <w:r w:rsidR="00570D74">
        <w:rPr>
          <w:rFonts w:asciiTheme="majorHAnsi" w:hAnsiTheme="majorHAnsi"/>
          <w:sz w:val="24"/>
          <w:szCs w:val="24"/>
        </w:rPr>
        <w:t xml:space="preserve">weekly </w:t>
      </w:r>
      <w:r w:rsidR="00321C06" w:rsidRPr="00CE6D99">
        <w:rPr>
          <w:rFonts w:asciiTheme="majorHAnsi" w:hAnsiTheme="majorHAnsi"/>
          <w:sz w:val="24"/>
          <w:szCs w:val="24"/>
        </w:rPr>
        <w:t>activities</w:t>
      </w:r>
      <w:r w:rsidR="00321C06">
        <w:rPr>
          <w:rFonts w:asciiTheme="majorHAnsi" w:hAnsiTheme="majorHAnsi"/>
          <w:sz w:val="24"/>
          <w:szCs w:val="24"/>
        </w:rPr>
        <w:t>.</w:t>
      </w:r>
    </w:p>
    <w:p w14:paraId="588B0A5D" w14:textId="77777777" w:rsidR="00FD0B82" w:rsidRPr="00FD0B82" w:rsidRDefault="00FD0B82" w:rsidP="00FD0B82">
      <w:pPr>
        <w:spacing w:after="5" w:line="240" w:lineRule="auto"/>
        <w:rPr>
          <w:rFonts w:asciiTheme="majorHAnsi" w:hAnsiTheme="majorHAnsi"/>
          <w:b/>
          <w:bCs/>
          <w:sz w:val="24"/>
          <w:szCs w:val="24"/>
        </w:rPr>
      </w:pPr>
      <w:r w:rsidRPr="00FD0B82">
        <w:rPr>
          <w:rFonts w:asciiTheme="majorHAnsi" w:hAnsiTheme="majorHAnsi"/>
          <w:b/>
          <w:bCs/>
          <w:sz w:val="24"/>
          <w:szCs w:val="24"/>
        </w:rPr>
        <w:t>Exercise Classes:</w:t>
      </w:r>
    </w:p>
    <w:p w14:paraId="69196447" w14:textId="38FEE3EC" w:rsidR="00FD0B82" w:rsidRDefault="00FD0B82" w:rsidP="00FD0B82">
      <w:pPr>
        <w:spacing w:after="5" w:line="240" w:lineRule="auto"/>
        <w:rPr>
          <w:rFonts w:asciiTheme="majorHAnsi" w:hAnsiTheme="majorHAnsi"/>
          <w:sz w:val="24"/>
          <w:szCs w:val="24"/>
        </w:rPr>
      </w:pPr>
      <w:r>
        <w:rPr>
          <w:rFonts w:asciiTheme="majorHAnsi" w:hAnsiTheme="majorHAnsi"/>
          <w:sz w:val="24"/>
          <w:szCs w:val="24"/>
        </w:rPr>
        <w:t xml:space="preserve">Aerobics </w:t>
      </w:r>
      <w:r w:rsidR="00D60810">
        <w:rPr>
          <w:rFonts w:asciiTheme="majorHAnsi" w:hAnsiTheme="majorHAnsi"/>
          <w:sz w:val="24"/>
          <w:szCs w:val="24"/>
        </w:rPr>
        <w:t xml:space="preserve">- </w:t>
      </w:r>
      <w:r w:rsidRPr="00CE6D99">
        <w:rPr>
          <w:rFonts w:asciiTheme="majorHAnsi" w:hAnsiTheme="majorHAnsi"/>
          <w:sz w:val="24"/>
          <w:szCs w:val="24"/>
        </w:rPr>
        <w:t>Tuesdays 3pm, Instructor Judy Whitney</w:t>
      </w:r>
    </w:p>
    <w:p w14:paraId="0E28F779" w14:textId="77777777" w:rsidR="00FD0B82" w:rsidRDefault="00FD0B82" w:rsidP="00FD0B82">
      <w:pPr>
        <w:spacing w:after="5" w:line="240" w:lineRule="auto"/>
        <w:rPr>
          <w:rFonts w:asciiTheme="majorHAnsi" w:hAnsiTheme="majorHAnsi"/>
          <w:sz w:val="24"/>
          <w:szCs w:val="24"/>
        </w:rPr>
      </w:pPr>
      <w:r>
        <w:rPr>
          <w:rFonts w:asciiTheme="majorHAnsi" w:hAnsiTheme="majorHAnsi"/>
          <w:sz w:val="24"/>
          <w:szCs w:val="24"/>
        </w:rPr>
        <w:t>Dance Cardio &amp; Super Stretch – Fridays 3pm, Instructor Gail LaRocca</w:t>
      </w:r>
    </w:p>
    <w:p w14:paraId="54AAA437" w14:textId="20DEF112" w:rsidR="00FD0B82" w:rsidRDefault="00FD0B82" w:rsidP="00FD0B82">
      <w:pPr>
        <w:spacing w:after="5" w:line="240" w:lineRule="auto"/>
        <w:rPr>
          <w:rFonts w:asciiTheme="majorHAnsi" w:hAnsiTheme="majorHAnsi"/>
          <w:sz w:val="24"/>
          <w:szCs w:val="24"/>
        </w:rPr>
      </w:pPr>
      <w:r>
        <w:rPr>
          <w:rFonts w:asciiTheme="majorHAnsi" w:hAnsiTheme="majorHAnsi"/>
          <w:sz w:val="24"/>
          <w:szCs w:val="24"/>
        </w:rPr>
        <w:t>FABBS – Monday</w:t>
      </w:r>
      <w:r w:rsidR="00DB51C1">
        <w:rPr>
          <w:rFonts w:asciiTheme="majorHAnsi" w:hAnsiTheme="majorHAnsi"/>
          <w:sz w:val="24"/>
          <w:szCs w:val="24"/>
        </w:rPr>
        <w:t>s</w:t>
      </w:r>
      <w:r>
        <w:rPr>
          <w:rFonts w:asciiTheme="majorHAnsi" w:hAnsiTheme="majorHAnsi"/>
          <w:sz w:val="24"/>
          <w:szCs w:val="24"/>
        </w:rPr>
        <w:t>, Wednesdays, Fridays 8am, 9am &amp; 10am, Instructor Hilary Celentano</w:t>
      </w:r>
    </w:p>
    <w:p w14:paraId="316AA1DB" w14:textId="77777777" w:rsidR="00FD0B82" w:rsidRDefault="00FD0B82" w:rsidP="00FD0B82">
      <w:pPr>
        <w:spacing w:after="5" w:line="240" w:lineRule="auto"/>
        <w:rPr>
          <w:rFonts w:asciiTheme="majorHAnsi" w:hAnsiTheme="majorHAnsi"/>
          <w:sz w:val="24"/>
          <w:szCs w:val="24"/>
        </w:rPr>
      </w:pPr>
      <w:r>
        <w:rPr>
          <w:rFonts w:asciiTheme="majorHAnsi" w:hAnsiTheme="majorHAnsi"/>
          <w:sz w:val="24"/>
          <w:szCs w:val="24"/>
        </w:rPr>
        <w:t>Gentle Yoga – Tuesdays 9:30am, Instructor Ruth Lieberherr</w:t>
      </w:r>
    </w:p>
    <w:p w14:paraId="62D01A29" w14:textId="77777777" w:rsidR="00FD0B82" w:rsidRDefault="00FD0B82" w:rsidP="00FD0B82">
      <w:pPr>
        <w:spacing w:after="5" w:line="240" w:lineRule="auto"/>
        <w:rPr>
          <w:rFonts w:asciiTheme="majorHAnsi" w:hAnsiTheme="majorHAnsi"/>
          <w:sz w:val="24"/>
          <w:szCs w:val="24"/>
        </w:rPr>
      </w:pPr>
      <w:r>
        <w:rPr>
          <w:rFonts w:asciiTheme="majorHAnsi" w:hAnsiTheme="majorHAnsi"/>
          <w:sz w:val="24"/>
          <w:szCs w:val="24"/>
        </w:rPr>
        <w:t>Mindfulness Practice – Saturdays 10am, Instructor Neil Montenko</w:t>
      </w:r>
    </w:p>
    <w:p w14:paraId="64887B4C" w14:textId="77777777" w:rsidR="00FD0B82" w:rsidRPr="00CE6D99" w:rsidRDefault="00FD0B82" w:rsidP="00FD0B82">
      <w:pPr>
        <w:spacing w:after="0" w:line="240" w:lineRule="auto"/>
        <w:rPr>
          <w:rFonts w:asciiTheme="majorHAnsi" w:hAnsiTheme="majorHAnsi"/>
          <w:sz w:val="24"/>
          <w:szCs w:val="24"/>
        </w:rPr>
      </w:pPr>
      <w:r w:rsidRPr="00CE6D99">
        <w:rPr>
          <w:rFonts w:asciiTheme="majorHAnsi" w:hAnsiTheme="majorHAnsi"/>
          <w:sz w:val="24"/>
          <w:szCs w:val="24"/>
        </w:rPr>
        <w:t>Muscle Conditioning – Thursdays 3pm, Instructor Gail LaRocca</w:t>
      </w:r>
    </w:p>
    <w:p w14:paraId="62EEFBBB" w14:textId="77777777" w:rsidR="00FD0B82" w:rsidRPr="00CE6D99" w:rsidRDefault="00FD0B82" w:rsidP="00FD0B82">
      <w:pPr>
        <w:spacing w:after="0" w:line="240" w:lineRule="auto"/>
        <w:ind w:left="5"/>
        <w:rPr>
          <w:rFonts w:asciiTheme="majorHAnsi" w:hAnsiTheme="majorHAnsi"/>
          <w:sz w:val="24"/>
          <w:szCs w:val="24"/>
        </w:rPr>
      </w:pPr>
      <w:r w:rsidRPr="00CE6D99">
        <w:rPr>
          <w:rFonts w:asciiTheme="majorHAnsi" w:hAnsiTheme="majorHAnsi"/>
          <w:sz w:val="24"/>
          <w:szCs w:val="24"/>
        </w:rPr>
        <w:t>Slow Flow Yoga – Fridays 9:15am, Instructor Andrea Kennedy</w:t>
      </w:r>
    </w:p>
    <w:p w14:paraId="053C2F12" w14:textId="77777777" w:rsidR="00FD0B82" w:rsidRPr="00CE6D99" w:rsidRDefault="00FD0B82" w:rsidP="00FD0B82">
      <w:pPr>
        <w:spacing w:after="0" w:line="240" w:lineRule="auto"/>
        <w:ind w:left="5"/>
        <w:rPr>
          <w:rFonts w:asciiTheme="majorHAnsi" w:hAnsiTheme="majorHAnsi"/>
          <w:sz w:val="24"/>
          <w:szCs w:val="24"/>
        </w:rPr>
      </w:pPr>
      <w:r w:rsidRPr="00CE6D99">
        <w:rPr>
          <w:rFonts w:asciiTheme="majorHAnsi" w:hAnsiTheme="majorHAnsi"/>
          <w:sz w:val="24"/>
          <w:szCs w:val="24"/>
        </w:rPr>
        <w:t>Step Aerobics – Saturdays 8:30am, Instructor Gail LaRocca</w:t>
      </w:r>
    </w:p>
    <w:p w14:paraId="70E67BDC" w14:textId="23D3127D" w:rsidR="00FD0B82" w:rsidRPr="00CE6D99" w:rsidRDefault="00FD0B82" w:rsidP="00FD0B82">
      <w:pPr>
        <w:spacing w:after="0" w:line="240" w:lineRule="auto"/>
        <w:ind w:left="5"/>
        <w:rPr>
          <w:rFonts w:asciiTheme="majorHAnsi" w:hAnsiTheme="majorHAnsi"/>
          <w:sz w:val="24"/>
          <w:szCs w:val="24"/>
        </w:rPr>
      </w:pPr>
      <w:r w:rsidRPr="00CE6D99">
        <w:rPr>
          <w:rFonts w:asciiTheme="majorHAnsi" w:hAnsiTheme="majorHAnsi"/>
          <w:sz w:val="24"/>
          <w:szCs w:val="24"/>
        </w:rPr>
        <w:t>Tai Chi – Tuesday</w:t>
      </w:r>
      <w:r w:rsidR="00DB51C1">
        <w:rPr>
          <w:rFonts w:asciiTheme="majorHAnsi" w:hAnsiTheme="majorHAnsi"/>
          <w:sz w:val="24"/>
          <w:szCs w:val="24"/>
        </w:rPr>
        <w:t>s</w:t>
      </w:r>
      <w:r w:rsidRPr="00CE6D99">
        <w:rPr>
          <w:rFonts w:asciiTheme="majorHAnsi" w:hAnsiTheme="majorHAnsi"/>
          <w:sz w:val="24"/>
          <w:szCs w:val="24"/>
        </w:rPr>
        <w:t>, Thursdays 8:30am, Instructor Hilary Celentano</w:t>
      </w:r>
    </w:p>
    <w:p w14:paraId="552A9B36" w14:textId="77777777" w:rsidR="00FD0B82" w:rsidRPr="00CE6D99" w:rsidRDefault="00FD0B82" w:rsidP="00FD0B82">
      <w:pPr>
        <w:spacing w:after="0" w:line="240" w:lineRule="auto"/>
        <w:ind w:left="5"/>
        <w:rPr>
          <w:rFonts w:asciiTheme="majorHAnsi" w:hAnsiTheme="majorHAnsi"/>
          <w:sz w:val="24"/>
          <w:szCs w:val="24"/>
        </w:rPr>
      </w:pPr>
      <w:r w:rsidRPr="00CE6D99">
        <w:rPr>
          <w:rFonts w:asciiTheme="majorHAnsi" w:hAnsiTheme="majorHAnsi"/>
          <w:sz w:val="24"/>
          <w:szCs w:val="24"/>
        </w:rPr>
        <w:t>Tai Chi Beginners – Tuesdays 4:30pm, Instructor Hilary Celentano</w:t>
      </w:r>
    </w:p>
    <w:p w14:paraId="5E913CDC" w14:textId="77777777" w:rsidR="00FD0B82" w:rsidRPr="00CE6D99" w:rsidRDefault="00FD0B82" w:rsidP="00FD0B82">
      <w:pPr>
        <w:spacing w:after="0" w:line="240" w:lineRule="auto"/>
        <w:ind w:left="5"/>
        <w:rPr>
          <w:rFonts w:asciiTheme="majorHAnsi" w:hAnsiTheme="majorHAnsi"/>
          <w:sz w:val="24"/>
          <w:szCs w:val="24"/>
        </w:rPr>
      </w:pPr>
      <w:r w:rsidRPr="00CE6D99">
        <w:rPr>
          <w:rFonts w:asciiTheme="majorHAnsi" w:hAnsiTheme="majorHAnsi"/>
          <w:sz w:val="24"/>
          <w:szCs w:val="24"/>
        </w:rPr>
        <w:t>3-in 1 – Aerobics, Muscle, Strength – Mondays, Wednesdays 5pm, Instructor Gail LaRocca</w:t>
      </w:r>
    </w:p>
    <w:p w14:paraId="4F8DD271" w14:textId="777A1C6E" w:rsidR="00233982" w:rsidRDefault="00FD0B82" w:rsidP="00044E40">
      <w:pPr>
        <w:spacing w:after="0" w:line="240" w:lineRule="auto"/>
        <w:ind w:left="5"/>
        <w:rPr>
          <w:rFonts w:asciiTheme="majorHAnsi" w:hAnsiTheme="majorHAnsi"/>
          <w:sz w:val="24"/>
          <w:szCs w:val="24"/>
        </w:rPr>
      </w:pPr>
      <w:r w:rsidRPr="00CE6D99">
        <w:rPr>
          <w:rFonts w:asciiTheme="majorHAnsi" w:hAnsiTheme="majorHAnsi"/>
          <w:sz w:val="24"/>
          <w:szCs w:val="24"/>
        </w:rPr>
        <w:t>Yoga &amp; Meditative Movement – Thursdays 3pm, Instructor Marilyn Arnold</w:t>
      </w:r>
    </w:p>
    <w:p w14:paraId="2BCC06E4" w14:textId="77777777" w:rsidR="00044E40" w:rsidRPr="00CE6D99" w:rsidRDefault="00044E40" w:rsidP="00044E40">
      <w:pPr>
        <w:spacing w:after="0" w:line="240" w:lineRule="auto"/>
        <w:ind w:left="5"/>
        <w:rPr>
          <w:rFonts w:asciiTheme="majorHAnsi" w:hAnsiTheme="majorHAnsi"/>
          <w:sz w:val="24"/>
          <w:szCs w:val="24"/>
        </w:rPr>
      </w:pPr>
    </w:p>
    <w:p w14:paraId="48A17F8C" w14:textId="06C095F9" w:rsidR="00EC169F" w:rsidRPr="007F7CC4" w:rsidRDefault="000B6CA6" w:rsidP="007F7CC4">
      <w:pPr>
        <w:spacing w:after="0"/>
        <w:ind w:left="5"/>
        <w:rPr>
          <w:rFonts w:asciiTheme="majorHAnsi" w:hAnsiTheme="majorHAnsi"/>
          <w:b/>
          <w:bCs/>
          <w:sz w:val="24"/>
          <w:szCs w:val="24"/>
        </w:rPr>
      </w:pPr>
      <w:r w:rsidRPr="00CE6D99">
        <w:rPr>
          <w:rFonts w:asciiTheme="majorHAnsi" w:hAnsiTheme="majorHAnsi"/>
          <w:b/>
          <w:bCs/>
          <w:sz w:val="24"/>
          <w:szCs w:val="24"/>
        </w:rPr>
        <w:t>Table Games:</w:t>
      </w:r>
    </w:p>
    <w:p w14:paraId="4D6557C6" w14:textId="63CC748F" w:rsidR="00EC169F" w:rsidRPr="00CE6D99" w:rsidRDefault="003D4D7F" w:rsidP="00AA0737">
      <w:pPr>
        <w:spacing w:after="5" w:line="240" w:lineRule="auto"/>
        <w:rPr>
          <w:rFonts w:asciiTheme="majorHAnsi" w:hAnsiTheme="majorHAnsi"/>
          <w:sz w:val="24"/>
          <w:szCs w:val="24"/>
        </w:rPr>
      </w:pPr>
      <w:r w:rsidRPr="00CE6D99">
        <w:rPr>
          <w:rFonts w:asciiTheme="majorHAnsi" w:hAnsiTheme="majorHAnsi"/>
          <w:sz w:val="24"/>
          <w:szCs w:val="24"/>
        </w:rPr>
        <w:t>Bri</w:t>
      </w:r>
      <w:r w:rsidR="000B6CA6" w:rsidRPr="00CE6D99">
        <w:rPr>
          <w:rFonts w:asciiTheme="majorHAnsi" w:hAnsiTheme="majorHAnsi"/>
          <w:sz w:val="24"/>
          <w:szCs w:val="24"/>
        </w:rPr>
        <w:t xml:space="preserve">dge </w:t>
      </w:r>
      <w:r w:rsidR="00FA797E" w:rsidRPr="00CE6D99">
        <w:rPr>
          <w:rFonts w:asciiTheme="majorHAnsi" w:hAnsiTheme="majorHAnsi"/>
          <w:sz w:val="24"/>
          <w:szCs w:val="24"/>
        </w:rPr>
        <w:t>–</w:t>
      </w:r>
      <w:r w:rsidR="000B6CA6" w:rsidRPr="00CE6D99">
        <w:rPr>
          <w:rFonts w:asciiTheme="majorHAnsi" w:hAnsiTheme="majorHAnsi"/>
          <w:sz w:val="24"/>
          <w:szCs w:val="24"/>
        </w:rPr>
        <w:t xml:space="preserve"> </w:t>
      </w:r>
      <w:r w:rsidR="00FA797E" w:rsidRPr="00CE6D99">
        <w:rPr>
          <w:rFonts w:asciiTheme="majorHAnsi" w:hAnsiTheme="majorHAnsi"/>
          <w:sz w:val="24"/>
          <w:szCs w:val="24"/>
        </w:rPr>
        <w:t>Tuesday</w:t>
      </w:r>
      <w:r w:rsidR="00780B05">
        <w:rPr>
          <w:rFonts w:asciiTheme="majorHAnsi" w:hAnsiTheme="majorHAnsi"/>
          <w:sz w:val="24"/>
          <w:szCs w:val="24"/>
        </w:rPr>
        <w:t>s</w:t>
      </w:r>
      <w:r w:rsidR="00FA797E" w:rsidRPr="00CE6D99">
        <w:rPr>
          <w:rFonts w:asciiTheme="majorHAnsi" w:hAnsiTheme="majorHAnsi"/>
          <w:sz w:val="24"/>
          <w:szCs w:val="24"/>
        </w:rPr>
        <w:t xml:space="preserve">, Thursdays </w:t>
      </w:r>
    </w:p>
    <w:p w14:paraId="4A5FC670" w14:textId="5460A9F4" w:rsidR="00B702B8" w:rsidRPr="00CE6D99" w:rsidRDefault="00B702B8" w:rsidP="00AA0737">
      <w:pPr>
        <w:spacing w:after="5" w:line="240" w:lineRule="auto"/>
        <w:rPr>
          <w:rFonts w:asciiTheme="majorHAnsi" w:hAnsiTheme="majorHAnsi"/>
          <w:sz w:val="24"/>
          <w:szCs w:val="24"/>
        </w:rPr>
      </w:pPr>
      <w:r w:rsidRPr="00CE6D99">
        <w:rPr>
          <w:rFonts w:asciiTheme="majorHAnsi" w:hAnsiTheme="majorHAnsi"/>
          <w:sz w:val="24"/>
          <w:szCs w:val="24"/>
        </w:rPr>
        <w:t>Canasta – Wednesday</w:t>
      </w:r>
      <w:r w:rsidR="00510D1F" w:rsidRPr="00CE6D99">
        <w:rPr>
          <w:rFonts w:asciiTheme="majorHAnsi" w:hAnsiTheme="majorHAnsi"/>
          <w:sz w:val="24"/>
          <w:szCs w:val="24"/>
        </w:rPr>
        <w:t>s</w:t>
      </w:r>
    </w:p>
    <w:p w14:paraId="60B3AC15" w14:textId="3369CC48" w:rsidR="00B702B8" w:rsidRPr="00CE6D99" w:rsidRDefault="00510D1F" w:rsidP="00AA0737">
      <w:pPr>
        <w:spacing w:after="5" w:line="240" w:lineRule="auto"/>
        <w:rPr>
          <w:rFonts w:asciiTheme="majorHAnsi" w:hAnsiTheme="majorHAnsi"/>
          <w:sz w:val="24"/>
          <w:szCs w:val="24"/>
        </w:rPr>
      </w:pPr>
      <w:r w:rsidRPr="00CE6D99">
        <w:rPr>
          <w:rFonts w:asciiTheme="majorHAnsi" w:hAnsiTheme="majorHAnsi"/>
          <w:sz w:val="24"/>
          <w:szCs w:val="24"/>
        </w:rPr>
        <w:t>Cribbage – Wednesdays</w:t>
      </w:r>
    </w:p>
    <w:p w14:paraId="1E54B340" w14:textId="721B6068" w:rsidR="00505CCE" w:rsidRPr="00CE6D99" w:rsidRDefault="00212F22" w:rsidP="00AA0737">
      <w:pPr>
        <w:spacing w:after="5" w:line="240" w:lineRule="auto"/>
        <w:rPr>
          <w:rFonts w:asciiTheme="majorHAnsi" w:hAnsiTheme="majorHAnsi"/>
          <w:sz w:val="24"/>
          <w:szCs w:val="24"/>
        </w:rPr>
      </w:pPr>
      <w:r w:rsidRPr="00CE6D99">
        <w:rPr>
          <w:rFonts w:asciiTheme="majorHAnsi" w:hAnsiTheme="majorHAnsi"/>
          <w:sz w:val="24"/>
          <w:szCs w:val="24"/>
        </w:rPr>
        <w:t>Round Table Discussion of Current Events – Thursdays</w:t>
      </w:r>
    </w:p>
    <w:p w14:paraId="210B2B1F" w14:textId="5E14E7B5" w:rsidR="00212F22" w:rsidRPr="00CE6D99" w:rsidRDefault="00E331B1" w:rsidP="00AA0737">
      <w:pPr>
        <w:spacing w:after="5" w:line="240" w:lineRule="auto"/>
        <w:rPr>
          <w:rFonts w:asciiTheme="majorHAnsi" w:hAnsiTheme="majorHAnsi"/>
          <w:sz w:val="24"/>
          <w:szCs w:val="24"/>
        </w:rPr>
      </w:pPr>
      <w:r w:rsidRPr="00CE6D99">
        <w:rPr>
          <w:rFonts w:asciiTheme="majorHAnsi" w:hAnsiTheme="majorHAnsi"/>
          <w:sz w:val="24"/>
          <w:szCs w:val="24"/>
        </w:rPr>
        <w:t>Mahjong - Mondays, Fridays</w:t>
      </w:r>
    </w:p>
    <w:p w14:paraId="33FAA4E0" w14:textId="77777777" w:rsidR="007D6130" w:rsidRPr="00CE6D99" w:rsidRDefault="007D6130" w:rsidP="00AA0737">
      <w:pPr>
        <w:spacing w:after="5" w:line="240" w:lineRule="auto"/>
        <w:rPr>
          <w:rFonts w:asciiTheme="majorHAnsi" w:hAnsiTheme="majorHAnsi"/>
          <w:sz w:val="24"/>
          <w:szCs w:val="24"/>
        </w:rPr>
      </w:pPr>
    </w:p>
    <w:p w14:paraId="535A6A8F" w14:textId="646F7EB2" w:rsidR="00384E91" w:rsidRPr="007F7CC4" w:rsidRDefault="000F38BE" w:rsidP="00AA0737">
      <w:pPr>
        <w:spacing w:after="5" w:line="240" w:lineRule="auto"/>
        <w:rPr>
          <w:rFonts w:asciiTheme="majorHAnsi" w:hAnsiTheme="majorHAnsi"/>
          <w:b/>
          <w:bCs/>
          <w:sz w:val="24"/>
          <w:szCs w:val="24"/>
        </w:rPr>
      </w:pPr>
      <w:r w:rsidRPr="00CE6D99">
        <w:rPr>
          <w:rFonts w:asciiTheme="majorHAnsi" w:hAnsiTheme="majorHAnsi"/>
          <w:b/>
          <w:bCs/>
          <w:sz w:val="24"/>
          <w:szCs w:val="24"/>
        </w:rPr>
        <w:t>Creative</w:t>
      </w:r>
      <w:r w:rsidR="009E139A" w:rsidRPr="00CE6D99">
        <w:rPr>
          <w:rFonts w:asciiTheme="majorHAnsi" w:hAnsiTheme="majorHAnsi"/>
          <w:b/>
          <w:bCs/>
          <w:sz w:val="24"/>
          <w:szCs w:val="24"/>
        </w:rPr>
        <w:t>/A</w:t>
      </w:r>
      <w:r w:rsidR="00384E91" w:rsidRPr="00CE6D99">
        <w:rPr>
          <w:rFonts w:asciiTheme="majorHAnsi" w:hAnsiTheme="majorHAnsi"/>
          <w:b/>
          <w:bCs/>
          <w:sz w:val="24"/>
          <w:szCs w:val="24"/>
        </w:rPr>
        <w:t>rtistic Groups:</w:t>
      </w:r>
    </w:p>
    <w:p w14:paraId="5642923A" w14:textId="1716DE2D" w:rsidR="00384E91" w:rsidRDefault="00384E91" w:rsidP="00AA0737">
      <w:pPr>
        <w:spacing w:after="5" w:line="240" w:lineRule="auto"/>
        <w:rPr>
          <w:rFonts w:asciiTheme="majorHAnsi" w:hAnsiTheme="majorHAnsi"/>
          <w:sz w:val="24"/>
          <w:szCs w:val="24"/>
        </w:rPr>
      </w:pPr>
      <w:r w:rsidRPr="00CE6D99">
        <w:rPr>
          <w:rFonts w:asciiTheme="majorHAnsi" w:hAnsiTheme="majorHAnsi"/>
          <w:sz w:val="24"/>
          <w:szCs w:val="24"/>
        </w:rPr>
        <w:t>Art Group – Wednesdays</w:t>
      </w:r>
    </w:p>
    <w:p w14:paraId="118F5C9C" w14:textId="6E64679E" w:rsidR="00384E91" w:rsidRDefault="00240E55" w:rsidP="00AA0737">
      <w:pPr>
        <w:spacing w:after="5" w:line="240" w:lineRule="auto"/>
        <w:rPr>
          <w:rFonts w:asciiTheme="majorHAnsi" w:hAnsiTheme="majorHAnsi"/>
          <w:sz w:val="24"/>
          <w:szCs w:val="24"/>
        </w:rPr>
      </w:pPr>
      <w:r w:rsidRPr="00CE6D99">
        <w:rPr>
          <w:rFonts w:asciiTheme="majorHAnsi" w:hAnsiTheme="majorHAnsi"/>
          <w:sz w:val="24"/>
          <w:szCs w:val="24"/>
        </w:rPr>
        <w:t>Chinese Classical Dance – Thursdays</w:t>
      </w:r>
    </w:p>
    <w:p w14:paraId="4FC626B2" w14:textId="1FD2719F" w:rsidR="006B72F1" w:rsidRDefault="006B72F1" w:rsidP="00AA0737">
      <w:pPr>
        <w:spacing w:after="5" w:line="240" w:lineRule="auto"/>
        <w:rPr>
          <w:rFonts w:asciiTheme="majorHAnsi" w:hAnsiTheme="majorHAnsi"/>
          <w:sz w:val="24"/>
          <w:szCs w:val="24"/>
        </w:rPr>
      </w:pPr>
      <w:r w:rsidRPr="00CE6D99">
        <w:rPr>
          <w:rFonts w:asciiTheme="majorHAnsi" w:hAnsiTheme="majorHAnsi"/>
          <w:sz w:val="24"/>
          <w:szCs w:val="24"/>
        </w:rPr>
        <w:t xml:space="preserve">Garden Club – </w:t>
      </w:r>
      <w:r w:rsidR="001650BE" w:rsidRPr="00CE6D99">
        <w:rPr>
          <w:rFonts w:asciiTheme="majorHAnsi" w:hAnsiTheme="majorHAnsi"/>
          <w:sz w:val="24"/>
          <w:szCs w:val="24"/>
        </w:rPr>
        <w:t>June to September</w:t>
      </w:r>
    </w:p>
    <w:p w14:paraId="0DEFA41C" w14:textId="1DCF4894" w:rsidR="001650BE" w:rsidRDefault="001650BE" w:rsidP="00AA0737">
      <w:pPr>
        <w:spacing w:after="5" w:line="240" w:lineRule="auto"/>
        <w:rPr>
          <w:rFonts w:asciiTheme="majorHAnsi" w:hAnsiTheme="majorHAnsi"/>
          <w:sz w:val="24"/>
          <w:szCs w:val="24"/>
        </w:rPr>
      </w:pPr>
      <w:r w:rsidRPr="00CE6D99">
        <w:rPr>
          <w:rFonts w:asciiTheme="majorHAnsi" w:hAnsiTheme="majorHAnsi"/>
          <w:sz w:val="24"/>
          <w:szCs w:val="24"/>
        </w:rPr>
        <w:t>Poetry Group – Wednesdays</w:t>
      </w:r>
    </w:p>
    <w:p w14:paraId="6BF2D4CB" w14:textId="2501D746" w:rsidR="001650BE" w:rsidRPr="00CE6D99" w:rsidRDefault="001650BE" w:rsidP="00AA0737">
      <w:pPr>
        <w:spacing w:after="5" w:line="240" w:lineRule="auto"/>
        <w:rPr>
          <w:rFonts w:asciiTheme="majorHAnsi" w:hAnsiTheme="majorHAnsi"/>
          <w:sz w:val="24"/>
          <w:szCs w:val="24"/>
        </w:rPr>
      </w:pPr>
      <w:r w:rsidRPr="00CE6D99">
        <w:rPr>
          <w:rFonts w:asciiTheme="majorHAnsi" w:hAnsiTheme="majorHAnsi"/>
          <w:sz w:val="24"/>
          <w:szCs w:val="24"/>
        </w:rPr>
        <w:t xml:space="preserve">Quilting </w:t>
      </w:r>
      <w:r w:rsidR="00FE743D" w:rsidRPr="00CE6D99">
        <w:rPr>
          <w:rFonts w:asciiTheme="majorHAnsi" w:hAnsiTheme="majorHAnsi"/>
          <w:sz w:val="24"/>
          <w:szCs w:val="24"/>
        </w:rPr>
        <w:t>–</w:t>
      </w:r>
      <w:r w:rsidRPr="00CE6D99">
        <w:rPr>
          <w:rFonts w:asciiTheme="majorHAnsi" w:hAnsiTheme="majorHAnsi"/>
          <w:sz w:val="24"/>
          <w:szCs w:val="24"/>
        </w:rPr>
        <w:t xml:space="preserve"> </w:t>
      </w:r>
      <w:r w:rsidR="00FE743D" w:rsidRPr="00CE6D99">
        <w:rPr>
          <w:rFonts w:asciiTheme="majorHAnsi" w:hAnsiTheme="majorHAnsi"/>
          <w:sz w:val="24"/>
          <w:szCs w:val="24"/>
        </w:rPr>
        <w:t xml:space="preserve">Tuesdays </w:t>
      </w:r>
    </w:p>
    <w:p w14:paraId="372AF1FB" w14:textId="77777777" w:rsidR="00FE743D" w:rsidRPr="00CE6D99" w:rsidRDefault="00FE743D" w:rsidP="00AA0737">
      <w:pPr>
        <w:spacing w:after="5" w:line="240" w:lineRule="auto"/>
        <w:rPr>
          <w:rFonts w:asciiTheme="majorHAnsi" w:hAnsiTheme="majorHAnsi"/>
          <w:sz w:val="24"/>
          <w:szCs w:val="24"/>
        </w:rPr>
      </w:pPr>
    </w:p>
    <w:p w14:paraId="0BAE9CA2" w14:textId="063225C6" w:rsidR="00240E55" w:rsidRPr="007F7CC4" w:rsidRDefault="00B80680" w:rsidP="00AA0737">
      <w:pPr>
        <w:spacing w:after="5" w:line="240" w:lineRule="auto"/>
        <w:rPr>
          <w:rFonts w:asciiTheme="majorHAnsi" w:hAnsiTheme="majorHAnsi"/>
          <w:b/>
          <w:bCs/>
          <w:sz w:val="24"/>
          <w:szCs w:val="24"/>
        </w:rPr>
      </w:pPr>
      <w:r w:rsidRPr="00CE6D99">
        <w:rPr>
          <w:rFonts w:asciiTheme="majorHAnsi" w:hAnsiTheme="majorHAnsi"/>
          <w:b/>
          <w:bCs/>
          <w:sz w:val="24"/>
          <w:szCs w:val="24"/>
        </w:rPr>
        <w:t xml:space="preserve">Languages </w:t>
      </w:r>
      <w:r w:rsidR="00A34321" w:rsidRPr="00CE6D99">
        <w:rPr>
          <w:rFonts w:asciiTheme="majorHAnsi" w:hAnsiTheme="majorHAnsi"/>
          <w:b/>
          <w:bCs/>
          <w:sz w:val="24"/>
          <w:szCs w:val="24"/>
        </w:rPr>
        <w:t>Groups:</w:t>
      </w:r>
    </w:p>
    <w:p w14:paraId="222BB8B9" w14:textId="3AEA43BA" w:rsidR="00E331B1" w:rsidRDefault="00CE6D99" w:rsidP="00AA0737">
      <w:pPr>
        <w:spacing w:after="5" w:line="240" w:lineRule="auto"/>
        <w:rPr>
          <w:rFonts w:asciiTheme="majorHAnsi" w:hAnsiTheme="majorHAnsi"/>
          <w:sz w:val="24"/>
          <w:szCs w:val="24"/>
        </w:rPr>
      </w:pPr>
      <w:r>
        <w:rPr>
          <w:rFonts w:asciiTheme="majorHAnsi" w:hAnsiTheme="majorHAnsi"/>
          <w:sz w:val="24"/>
          <w:szCs w:val="24"/>
        </w:rPr>
        <w:t>Conversational English</w:t>
      </w:r>
      <w:r w:rsidR="007E7DFB">
        <w:rPr>
          <w:rFonts w:asciiTheme="majorHAnsi" w:hAnsiTheme="majorHAnsi"/>
          <w:sz w:val="24"/>
          <w:szCs w:val="24"/>
        </w:rPr>
        <w:t xml:space="preserve"> </w:t>
      </w:r>
      <w:r w:rsidR="00956297">
        <w:rPr>
          <w:rFonts w:asciiTheme="majorHAnsi" w:hAnsiTheme="majorHAnsi"/>
          <w:sz w:val="24"/>
          <w:szCs w:val="24"/>
        </w:rPr>
        <w:t>–</w:t>
      </w:r>
      <w:r w:rsidR="007E7DFB">
        <w:rPr>
          <w:rFonts w:asciiTheme="majorHAnsi" w:hAnsiTheme="majorHAnsi"/>
          <w:sz w:val="24"/>
          <w:szCs w:val="24"/>
        </w:rPr>
        <w:t xml:space="preserve"> </w:t>
      </w:r>
      <w:r w:rsidR="00956297">
        <w:rPr>
          <w:rFonts w:asciiTheme="majorHAnsi" w:hAnsiTheme="majorHAnsi"/>
          <w:sz w:val="24"/>
          <w:szCs w:val="24"/>
        </w:rPr>
        <w:t>Mondays, Thursdays</w:t>
      </w:r>
    </w:p>
    <w:p w14:paraId="5BD5E3EA" w14:textId="0C64FD5B" w:rsidR="00CE6D99" w:rsidRDefault="00CE6D99" w:rsidP="00AA0737">
      <w:pPr>
        <w:spacing w:after="5" w:line="240" w:lineRule="auto"/>
        <w:rPr>
          <w:rFonts w:asciiTheme="majorHAnsi" w:hAnsiTheme="majorHAnsi"/>
          <w:sz w:val="24"/>
          <w:szCs w:val="24"/>
        </w:rPr>
      </w:pPr>
      <w:r>
        <w:rPr>
          <w:rFonts w:asciiTheme="majorHAnsi" w:hAnsiTheme="majorHAnsi"/>
          <w:sz w:val="24"/>
          <w:szCs w:val="24"/>
        </w:rPr>
        <w:t xml:space="preserve">Conversational </w:t>
      </w:r>
      <w:r w:rsidR="007E7DFB">
        <w:rPr>
          <w:rFonts w:asciiTheme="majorHAnsi" w:hAnsiTheme="majorHAnsi"/>
          <w:sz w:val="24"/>
          <w:szCs w:val="24"/>
        </w:rPr>
        <w:t>French</w:t>
      </w:r>
      <w:r w:rsidR="00956297">
        <w:rPr>
          <w:rFonts w:asciiTheme="majorHAnsi" w:hAnsiTheme="majorHAnsi"/>
          <w:sz w:val="24"/>
          <w:szCs w:val="24"/>
        </w:rPr>
        <w:t xml:space="preserve"> </w:t>
      </w:r>
      <w:r w:rsidR="00BA7468">
        <w:rPr>
          <w:rFonts w:asciiTheme="majorHAnsi" w:hAnsiTheme="majorHAnsi"/>
          <w:sz w:val="24"/>
          <w:szCs w:val="24"/>
        </w:rPr>
        <w:t>–</w:t>
      </w:r>
      <w:r w:rsidR="00956297">
        <w:rPr>
          <w:rFonts w:asciiTheme="majorHAnsi" w:hAnsiTheme="majorHAnsi"/>
          <w:sz w:val="24"/>
          <w:szCs w:val="24"/>
        </w:rPr>
        <w:t xml:space="preserve"> Wednesdays</w:t>
      </w:r>
    </w:p>
    <w:p w14:paraId="2AD70FE7" w14:textId="3A0BC4B3" w:rsidR="007E7DFB" w:rsidRDefault="007E7DFB" w:rsidP="00AA0737">
      <w:pPr>
        <w:spacing w:after="5" w:line="240" w:lineRule="auto"/>
        <w:rPr>
          <w:rFonts w:asciiTheme="majorHAnsi" w:hAnsiTheme="majorHAnsi"/>
          <w:sz w:val="24"/>
          <w:szCs w:val="24"/>
        </w:rPr>
      </w:pPr>
      <w:r>
        <w:rPr>
          <w:rFonts w:asciiTheme="majorHAnsi" w:hAnsiTheme="majorHAnsi"/>
          <w:sz w:val="24"/>
          <w:szCs w:val="24"/>
        </w:rPr>
        <w:t>Conversational German</w:t>
      </w:r>
      <w:r w:rsidR="00956297">
        <w:rPr>
          <w:rFonts w:asciiTheme="majorHAnsi" w:hAnsiTheme="majorHAnsi"/>
          <w:sz w:val="24"/>
          <w:szCs w:val="24"/>
        </w:rPr>
        <w:t xml:space="preserve"> </w:t>
      </w:r>
      <w:r w:rsidR="006A50A2">
        <w:rPr>
          <w:rFonts w:asciiTheme="majorHAnsi" w:hAnsiTheme="majorHAnsi"/>
          <w:sz w:val="24"/>
          <w:szCs w:val="24"/>
        </w:rPr>
        <w:t>–</w:t>
      </w:r>
      <w:r w:rsidR="00956297">
        <w:rPr>
          <w:rFonts w:asciiTheme="majorHAnsi" w:hAnsiTheme="majorHAnsi"/>
          <w:sz w:val="24"/>
          <w:szCs w:val="24"/>
        </w:rPr>
        <w:t xml:space="preserve"> </w:t>
      </w:r>
      <w:r w:rsidR="006A50A2">
        <w:rPr>
          <w:rFonts w:asciiTheme="majorHAnsi" w:hAnsiTheme="majorHAnsi"/>
          <w:sz w:val="24"/>
          <w:szCs w:val="24"/>
        </w:rPr>
        <w:t>Second &amp; Fourth Thursdays</w:t>
      </w:r>
    </w:p>
    <w:p w14:paraId="1DB2B2BA" w14:textId="4484412D" w:rsidR="007E7DFB" w:rsidRDefault="007E7DFB" w:rsidP="00AA0737">
      <w:pPr>
        <w:spacing w:after="5" w:line="240" w:lineRule="auto"/>
        <w:rPr>
          <w:rFonts w:asciiTheme="majorHAnsi" w:hAnsiTheme="majorHAnsi"/>
          <w:sz w:val="24"/>
          <w:szCs w:val="24"/>
        </w:rPr>
      </w:pPr>
      <w:r>
        <w:rPr>
          <w:rFonts w:asciiTheme="majorHAnsi" w:hAnsiTheme="majorHAnsi"/>
          <w:sz w:val="24"/>
          <w:szCs w:val="24"/>
        </w:rPr>
        <w:t>Conversational Italian</w:t>
      </w:r>
      <w:r w:rsidR="006A50A2">
        <w:rPr>
          <w:rFonts w:asciiTheme="majorHAnsi" w:hAnsiTheme="majorHAnsi"/>
          <w:sz w:val="24"/>
          <w:szCs w:val="24"/>
        </w:rPr>
        <w:t xml:space="preserve"> </w:t>
      </w:r>
      <w:r w:rsidR="00BA7468">
        <w:rPr>
          <w:rFonts w:asciiTheme="majorHAnsi" w:hAnsiTheme="majorHAnsi"/>
          <w:sz w:val="24"/>
          <w:szCs w:val="24"/>
        </w:rPr>
        <w:t>–</w:t>
      </w:r>
      <w:r w:rsidR="006A50A2">
        <w:rPr>
          <w:rFonts w:asciiTheme="majorHAnsi" w:hAnsiTheme="majorHAnsi"/>
          <w:sz w:val="24"/>
          <w:szCs w:val="24"/>
        </w:rPr>
        <w:t xml:space="preserve"> </w:t>
      </w:r>
      <w:r w:rsidR="00BA7468">
        <w:rPr>
          <w:rFonts w:asciiTheme="majorHAnsi" w:hAnsiTheme="majorHAnsi"/>
          <w:sz w:val="24"/>
          <w:szCs w:val="24"/>
        </w:rPr>
        <w:t xml:space="preserve">Tuesdays </w:t>
      </w:r>
    </w:p>
    <w:p w14:paraId="6651AD29" w14:textId="0BAE6DFC" w:rsidR="007E7DFB" w:rsidRDefault="007E7DFB" w:rsidP="00AA0737">
      <w:pPr>
        <w:spacing w:after="5" w:line="240" w:lineRule="auto"/>
        <w:rPr>
          <w:rFonts w:asciiTheme="majorHAnsi" w:hAnsiTheme="majorHAnsi"/>
          <w:sz w:val="24"/>
          <w:szCs w:val="24"/>
        </w:rPr>
      </w:pPr>
      <w:r>
        <w:rPr>
          <w:rFonts w:asciiTheme="majorHAnsi" w:hAnsiTheme="majorHAnsi"/>
          <w:sz w:val="24"/>
          <w:szCs w:val="24"/>
        </w:rPr>
        <w:t>Conversational Spanish</w:t>
      </w:r>
      <w:r w:rsidR="00BA7468">
        <w:rPr>
          <w:rFonts w:asciiTheme="majorHAnsi" w:hAnsiTheme="majorHAnsi"/>
          <w:sz w:val="24"/>
          <w:szCs w:val="24"/>
        </w:rPr>
        <w:t xml:space="preserve"> </w:t>
      </w:r>
      <w:r w:rsidR="00C02B9A">
        <w:rPr>
          <w:rFonts w:asciiTheme="majorHAnsi" w:hAnsiTheme="majorHAnsi"/>
          <w:sz w:val="24"/>
          <w:szCs w:val="24"/>
        </w:rPr>
        <w:t>–</w:t>
      </w:r>
      <w:r w:rsidR="00BA7468">
        <w:rPr>
          <w:rFonts w:asciiTheme="majorHAnsi" w:hAnsiTheme="majorHAnsi"/>
          <w:sz w:val="24"/>
          <w:szCs w:val="24"/>
        </w:rPr>
        <w:t xml:space="preserve"> Tuesdays</w:t>
      </w:r>
    </w:p>
    <w:p w14:paraId="57BB4D4E" w14:textId="77777777" w:rsidR="00FD0B82" w:rsidRDefault="00FD0B82" w:rsidP="00C02B9A">
      <w:pPr>
        <w:spacing w:after="5" w:line="240" w:lineRule="auto"/>
        <w:rPr>
          <w:rFonts w:asciiTheme="majorHAnsi" w:hAnsiTheme="majorHAnsi"/>
          <w:sz w:val="24"/>
          <w:szCs w:val="24"/>
        </w:rPr>
      </w:pPr>
    </w:p>
    <w:p w14:paraId="43DB06C4" w14:textId="77777777" w:rsidR="004276CF" w:rsidRDefault="004276CF" w:rsidP="004276CF">
      <w:pPr>
        <w:spacing w:after="5" w:line="240" w:lineRule="auto"/>
        <w:rPr>
          <w:rFonts w:asciiTheme="majorHAnsi" w:hAnsiTheme="majorHAnsi"/>
          <w:b/>
          <w:bCs/>
          <w:sz w:val="24"/>
          <w:szCs w:val="24"/>
        </w:rPr>
      </w:pPr>
    </w:p>
    <w:p w14:paraId="442D2E2F" w14:textId="77777777" w:rsidR="00D60810" w:rsidRDefault="00D60810" w:rsidP="004276CF">
      <w:pPr>
        <w:spacing w:after="5" w:line="240" w:lineRule="auto"/>
        <w:jc w:val="center"/>
        <w:rPr>
          <w:rFonts w:asciiTheme="majorHAnsi" w:hAnsiTheme="majorHAnsi"/>
          <w:b/>
          <w:bCs/>
          <w:sz w:val="24"/>
          <w:szCs w:val="24"/>
        </w:rPr>
      </w:pPr>
    </w:p>
    <w:p w14:paraId="6F5FE1A3" w14:textId="505ABDB8" w:rsidR="001C4A08" w:rsidRDefault="00C13850" w:rsidP="004276CF">
      <w:pPr>
        <w:spacing w:after="5" w:line="240" w:lineRule="auto"/>
        <w:jc w:val="center"/>
        <w:rPr>
          <w:rFonts w:asciiTheme="majorHAnsi" w:hAnsiTheme="majorHAnsi"/>
          <w:b/>
          <w:bCs/>
          <w:sz w:val="24"/>
          <w:szCs w:val="24"/>
        </w:rPr>
      </w:pPr>
      <w:r w:rsidRPr="00C13850">
        <w:rPr>
          <w:rFonts w:asciiTheme="majorHAnsi" w:hAnsiTheme="majorHAnsi"/>
          <w:b/>
          <w:bCs/>
          <w:sz w:val="24"/>
          <w:szCs w:val="24"/>
        </w:rPr>
        <w:lastRenderedPageBreak/>
        <w:t xml:space="preserve">Grant Supported </w:t>
      </w:r>
      <w:r w:rsidR="00DF5EDB" w:rsidRPr="00C13850">
        <w:rPr>
          <w:rFonts w:asciiTheme="majorHAnsi" w:hAnsiTheme="majorHAnsi"/>
          <w:b/>
          <w:bCs/>
          <w:sz w:val="24"/>
          <w:szCs w:val="24"/>
        </w:rPr>
        <w:t>Educational Programs</w:t>
      </w:r>
    </w:p>
    <w:p w14:paraId="7BE43DED" w14:textId="77777777" w:rsidR="008F32CE" w:rsidRPr="008F32CE" w:rsidRDefault="008F32CE" w:rsidP="008F32CE">
      <w:pPr>
        <w:spacing w:after="5" w:line="240" w:lineRule="auto"/>
        <w:jc w:val="center"/>
        <w:rPr>
          <w:rFonts w:asciiTheme="majorHAnsi" w:hAnsiTheme="majorHAnsi"/>
          <w:b/>
          <w:bCs/>
          <w:sz w:val="24"/>
          <w:szCs w:val="24"/>
        </w:rPr>
      </w:pPr>
    </w:p>
    <w:p w14:paraId="4A3DDE9B" w14:textId="335DDAB1" w:rsidR="00C02B9A" w:rsidRDefault="00B87726" w:rsidP="00AA0737">
      <w:pPr>
        <w:spacing w:after="5" w:line="240" w:lineRule="auto"/>
        <w:rPr>
          <w:rFonts w:asciiTheme="majorHAnsi" w:hAnsiTheme="majorHAnsi"/>
          <w:b/>
          <w:bCs/>
          <w:sz w:val="24"/>
          <w:szCs w:val="24"/>
        </w:rPr>
      </w:pPr>
      <w:r w:rsidRPr="002A0DBE">
        <w:rPr>
          <w:rFonts w:asciiTheme="majorHAnsi" w:hAnsiTheme="majorHAnsi"/>
          <w:b/>
          <w:bCs/>
          <w:sz w:val="24"/>
          <w:szCs w:val="24"/>
        </w:rPr>
        <w:t xml:space="preserve">The John and Mary Murphy </w:t>
      </w:r>
      <w:r w:rsidR="009F4D03" w:rsidRPr="002A0DBE">
        <w:rPr>
          <w:rFonts w:asciiTheme="majorHAnsi" w:hAnsiTheme="majorHAnsi"/>
          <w:b/>
          <w:bCs/>
          <w:sz w:val="24"/>
          <w:szCs w:val="24"/>
        </w:rPr>
        <w:t>Educational Foundation</w:t>
      </w:r>
    </w:p>
    <w:p w14:paraId="6605AE5F" w14:textId="4DAAD7A8" w:rsidR="005C22FE" w:rsidRPr="00331510" w:rsidRDefault="005C22FE" w:rsidP="005C22FE">
      <w:pPr>
        <w:rPr>
          <w:rFonts w:asciiTheme="majorHAnsi" w:hAnsiTheme="majorHAnsi"/>
          <w:iCs/>
          <w:sz w:val="24"/>
          <w:szCs w:val="24"/>
        </w:rPr>
      </w:pPr>
      <w:r w:rsidRPr="005C22FE">
        <w:rPr>
          <w:rFonts w:asciiTheme="majorHAnsi" w:hAnsiTheme="majorHAnsi"/>
          <w:sz w:val="24"/>
          <w:szCs w:val="24"/>
        </w:rPr>
        <w:t xml:space="preserve">The WSA </w:t>
      </w:r>
      <w:r w:rsidR="00C64ECC">
        <w:rPr>
          <w:rFonts w:asciiTheme="majorHAnsi" w:hAnsiTheme="majorHAnsi"/>
          <w:sz w:val="24"/>
          <w:szCs w:val="24"/>
        </w:rPr>
        <w:t>Programming</w:t>
      </w:r>
      <w:r w:rsidRPr="005C22FE">
        <w:rPr>
          <w:rFonts w:asciiTheme="majorHAnsi" w:hAnsiTheme="majorHAnsi"/>
          <w:sz w:val="24"/>
          <w:szCs w:val="24"/>
        </w:rPr>
        <w:t xml:space="preserve"> Committee continues to offer a variety of topics that foster interest and learning among our community. These programs are supported by a grant from the</w:t>
      </w:r>
      <w:r w:rsidRPr="005C22FE">
        <w:rPr>
          <w:rFonts w:asciiTheme="majorHAnsi" w:hAnsiTheme="majorHAnsi"/>
          <w:i/>
          <w:sz w:val="24"/>
          <w:szCs w:val="24"/>
        </w:rPr>
        <w:t xml:space="preserve"> </w:t>
      </w:r>
      <w:r w:rsidRPr="00E47FB8">
        <w:rPr>
          <w:rFonts w:asciiTheme="majorHAnsi" w:hAnsiTheme="majorHAnsi"/>
          <w:iCs/>
          <w:sz w:val="24"/>
          <w:szCs w:val="24"/>
        </w:rPr>
        <w:t xml:space="preserve">John and Mary Murphy Educational Foundation. </w:t>
      </w:r>
      <w:r w:rsidRPr="005C22FE">
        <w:rPr>
          <w:rFonts w:asciiTheme="majorHAnsi" w:hAnsiTheme="majorHAnsi"/>
          <w:sz w:val="24"/>
          <w:szCs w:val="24"/>
        </w:rPr>
        <w:t>This year’s</w:t>
      </w:r>
      <w:r w:rsidR="00331510">
        <w:rPr>
          <w:rFonts w:asciiTheme="majorHAnsi" w:hAnsiTheme="majorHAnsi"/>
          <w:sz w:val="24"/>
          <w:szCs w:val="24"/>
        </w:rPr>
        <w:t xml:space="preserve"> presentations were on the </w:t>
      </w:r>
      <w:r w:rsidR="00DB655D">
        <w:rPr>
          <w:rFonts w:asciiTheme="majorHAnsi" w:hAnsiTheme="majorHAnsi"/>
          <w:sz w:val="24"/>
          <w:szCs w:val="24"/>
        </w:rPr>
        <w:t xml:space="preserve">Sondheim musicals, </w:t>
      </w:r>
      <w:r w:rsidR="00331510">
        <w:rPr>
          <w:rFonts w:asciiTheme="majorHAnsi" w:hAnsiTheme="majorHAnsi"/>
          <w:sz w:val="24"/>
          <w:szCs w:val="24"/>
        </w:rPr>
        <w:t>South Pacific islands, Mount Washington Observatory, Egyptian History, Patagonia, Inequality in Massachusetts, Dead Sea Scrolls</w:t>
      </w:r>
      <w:r w:rsidR="00DB655D">
        <w:rPr>
          <w:rFonts w:asciiTheme="majorHAnsi" w:hAnsiTheme="majorHAnsi"/>
          <w:sz w:val="24"/>
          <w:szCs w:val="24"/>
        </w:rPr>
        <w:t xml:space="preserve">, Victor Hogu’s Les </w:t>
      </w:r>
      <w:r w:rsidR="00161A08">
        <w:rPr>
          <w:rFonts w:asciiTheme="majorHAnsi" w:hAnsiTheme="majorHAnsi"/>
          <w:sz w:val="24"/>
          <w:szCs w:val="24"/>
        </w:rPr>
        <w:t>Misérables</w:t>
      </w:r>
      <w:r w:rsidR="00331510">
        <w:rPr>
          <w:rFonts w:asciiTheme="majorHAnsi" w:hAnsiTheme="majorHAnsi"/>
          <w:sz w:val="24"/>
          <w:szCs w:val="24"/>
        </w:rPr>
        <w:t xml:space="preserve"> to name a few. Music concerts and culinary classes were a huge hit.  Speakers such as Barry Pell, Nate Ramsayer, Charlie Peachey, John Clark</w:t>
      </w:r>
      <w:r w:rsidR="003F6084">
        <w:rPr>
          <w:rFonts w:asciiTheme="majorHAnsi" w:hAnsiTheme="majorHAnsi"/>
          <w:sz w:val="24"/>
          <w:szCs w:val="24"/>
        </w:rPr>
        <w:t>, Betsy Leondar Wright</w:t>
      </w:r>
      <w:r w:rsidR="00B407E7">
        <w:rPr>
          <w:rFonts w:asciiTheme="majorHAnsi" w:hAnsiTheme="majorHAnsi"/>
          <w:sz w:val="24"/>
          <w:szCs w:val="24"/>
        </w:rPr>
        <w:t xml:space="preserve"> </w:t>
      </w:r>
      <w:r w:rsidR="003F6084">
        <w:rPr>
          <w:rFonts w:asciiTheme="majorHAnsi" w:hAnsiTheme="majorHAnsi"/>
          <w:sz w:val="24"/>
          <w:szCs w:val="24"/>
        </w:rPr>
        <w:t xml:space="preserve">graced the Jenks </w:t>
      </w:r>
      <w:r w:rsidR="00140B34">
        <w:rPr>
          <w:rFonts w:asciiTheme="majorHAnsi" w:hAnsiTheme="majorHAnsi"/>
          <w:sz w:val="24"/>
          <w:szCs w:val="24"/>
        </w:rPr>
        <w:t>stage.</w:t>
      </w:r>
      <w:r w:rsidR="002E62BB">
        <w:rPr>
          <w:rFonts w:asciiTheme="majorHAnsi" w:hAnsiTheme="majorHAnsi"/>
          <w:sz w:val="24"/>
          <w:szCs w:val="24"/>
        </w:rPr>
        <w:t xml:space="preserve"> </w:t>
      </w:r>
      <w:r w:rsidR="00A262A7">
        <w:rPr>
          <w:rFonts w:asciiTheme="majorHAnsi" w:hAnsiTheme="majorHAnsi"/>
          <w:sz w:val="24"/>
          <w:szCs w:val="24"/>
        </w:rPr>
        <w:t xml:space="preserve"> </w:t>
      </w:r>
      <w:r w:rsidR="00DB655D">
        <w:rPr>
          <w:rFonts w:asciiTheme="majorHAnsi" w:hAnsiTheme="majorHAnsi"/>
          <w:sz w:val="24"/>
          <w:szCs w:val="24"/>
        </w:rPr>
        <w:t xml:space="preserve">Musicians such as Eric Kilburn, Matt York, Maria Guanci were </w:t>
      </w:r>
      <w:r w:rsidR="008862D5">
        <w:rPr>
          <w:rFonts w:asciiTheme="majorHAnsi" w:hAnsiTheme="majorHAnsi"/>
          <w:sz w:val="24"/>
          <w:szCs w:val="24"/>
        </w:rPr>
        <w:t xml:space="preserve">a major success </w:t>
      </w:r>
      <w:r w:rsidR="00DB655D">
        <w:rPr>
          <w:rFonts w:asciiTheme="majorHAnsi" w:hAnsiTheme="majorHAnsi"/>
          <w:sz w:val="24"/>
          <w:szCs w:val="24"/>
        </w:rPr>
        <w:t xml:space="preserve">with the patrons.  </w:t>
      </w:r>
      <w:r w:rsidR="00A262A7">
        <w:rPr>
          <w:rFonts w:asciiTheme="majorHAnsi" w:hAnsiTheme="majorHAnsi"/>
          <w:sz w:val="24"/>
          <w:szCs w:val="24"/>
        </w:rPr>
        <w:t xml:space="preserve"> </w:t>
      </w:r>
    </w:p>
    <w:p w14:paraId="65F0E81E" w14:textId="77777777" w:rsidR="005C22FE" w:rsidRPr="002A0DBE" w:rsidRDefault="005C22FE" w:rsidP="00AA0737">
      <w:pPr>
        <w:spacing w:after="5" w:line="240" w:lineRule="auto"/>
        <w:rPr>
          <w:rFonts w:asciiTheme="majorHAnsi" w:hAnsiTheme="majorHAnsi"/>
          <w:b/>
          <w:bCs/>
          <w:sz w:val="24"/>
          <w:szCs w:val="24"/>
        </w:rPr>
      </w:pPr>
    </w:p>
    <w:p w14:paraId="14174E34" w14:textId="5616DBAA" w:rsidR="009F4D03" w:rsidRDefault="009F4D03" w:rsidP="00AA0737">
      <w:pPr>
        <w:spacing w:after="5" w:line="240" w:lineRule="auto"/>
        <w:rPr>
          <w:rFonts w:asciiTheme="majorHAnsi" w:hAnsiTheme="majorHAnsi"/>
          <w:b/>
          <w:bCs/>
          <w:sz w:val="24"/>
          <w:szCs w:val="24"/>
        </w:rPr>
      </w:pPr>
      <w:r w:rsidRPr="002A0DBE">
        <w:rPr>
          <w:rFonts w:asciiTheme="majorHAnsi" w:hAnsiTheme="majorHAnsi"/>
          <w:b/>
          <w:bCs/>
          <w:sz w:val="24"/>
          <w:szCs w:val="24"/>
        </w:rPr>
        <w:t>The Cummings Foundation</w:t>
      </w:r>
    </w:p>
    <w:p w14:paraId="02090FDD" w14:textId="1F7B2F53" w:rsidR="007C520E" w:rsidRPr="00EA52DA" w:rsidRDefault="00994ACA" w:rsidP="007C520E">
      <w:pPr>
        <w:spacing w:after="5" w:line="249" w:lineRule="auto"/>
        <w:rPr>
          <w:rFonts w:asciiTheme="majorHAnsi" w:hAnsiTheme="majorHAnsi"/>
          <w:sz w:val="24"/>
          <w:szCs w:val="24"/>
        </w:rPr>
      </w:pPr>
      <w:r w:rsidRPr="00994ACA">
        <w:rPr>
          <w:rFonts w:asciiTheme="majorHAnsi" w:hAnsiTheme="majorHAnsi"/>
          <w:sz w:val="24"/>
          <w:szCs w:val="24"/>
        </w:rPr>
        <w:t xml:space="preserve">In 2021 we received a 10 Year Grant from the Cummings Foundation. These funds support one parttime staff person, a marketing package and evening/weekend programs. This grant, combined with additional funding allocated from the WSA budget toward evening/weekend programming in </w:t>
      </w:r>
      <w:r w:rsidR="00E47FB8" w:rsidRPr="00994ACA">
        <w:rPr>
          <w:rFonts w:asciiTheme="majorHAnsi" w:hAnsiTheme="majorHAnsi"/>
          <w:sz w:val="24"/>
          <w:szCs w:val="24"/>
        </w:rPr>
        <w:t>2023,</w:t>
      </w:r>
      <w:r w:rsidRPr="00994ACA">
        <w:rPr>
          <w:rFonts w:asciiTheme="majorHAnsi" w:hAnsiTheme="majorHAnsi"/>
          <w:sz w:val="24"/>
          <w:szCs w:val="24"/>
        </w:rPr>
        <w:t xml:space="preserve"> enabled the Jenks to continue extending our programs to reach our working seniors, people aged 55 years and over who continue employment during the day, as well as others in the community. This year’s programs were mostly in person with just a few virtual ones.</w:t>
      </w:r>
      <w:r w:rsidR="00A262A7">
        <w:rPr>
          <w:rFonts w:asciiTheme="majorHAnsi" w:hAnsiTheme="majorHAnsi"/>
          <w:sz w:val="24"/>
          <w:szCs w:val="24"/>
        </w:rPr>
        <w:t xml:space="preserve"> Presentations on the Quilted Garden, Women of Shakespear era, Fascinating Men, the Ukraine War consequences, Birds and their habitats, and much more</w:t>
      </w:r>
      <w:r w:rsidR="00647EC6">
        <w:rPr>
          <w:rFonts w:asciiTheme="majorHAnsi" w:hAnsiTheme="majorHAnsi"/>
          <w:sz w:val="24"/>
          <w:szCs w:val="24"/>
        </w:rPr>
        <w:t xml:space="preserve"> were offered. </w:t>
      </w:r>
      <w:r w:rsidR="00A262A7">
        <w:rPr>
          <w:rFonts w:asciiTheme="majorHAnsi" w:hAnsiTheme="majorHAnsi"/>
          <w:sz w:val="24"/>
          <w:szCs w:val="24"/>
        </w:rPr>
        <w:t>Holiday themed presentations</w:t>
      </w:r>
      <w:r w:rsidR="00647EC6">
        <w:rPr>
          <w:rFonts w:asciiTheme="majorHAnsi" w:hAnsiTheme="majorHAnsi"/>
          <w:sz w:val="24"/>
          <w:szCs w:val="24"/>
        </w:rPr>
        <w:t xml:space="preserve"> and special events with food were well received by patrons. The building was made available to the Town of Winchester for flu/covid clinics and the League of Women Voters. </w:t>
      </w:r>
      <w:r w:rsidR="007C520E">
        <w:rPr>
          <w:rFonts w:asciiTheme="majorHAnsi" w:hAnsiTheme="majorHAnsi"/>
          <w:sz w:val="24"/>
          <w:szCs w:val="24"/>
        </w:rPr>
        <w:t>We thank s</w:t>
      </w:r>
      <w:r w:rsidR="007C520E" w:rsidRPr="00DB4BEC">
        <w:rPr>
          <w:rFonts w:asciiTheme="majorHAnsi" w:hAnsiTheme="majorHAnsi"/>
          <w:sz w:val="24"/>
          <w:szCs w:val="24"/>
        </w:rPr>
        <w:t xml:space="preserve">peakers </w:t>
      </w:r>
      <w:r w:rsidR="007C520E">
        <w:rPr>
          <w:rFonts w:asciiTheme="majorHAnsi" w:hAnsiTheme="majorHAnsi"/>
          <w:sz w:val="24"/>
          <w:szCs w:val="24"/>
        </w:rPr>
        <w:t>Nicole Gallager, Nancy Blanton, Deborah Boyle and Professor Jane Sancinito for waving their program fee.</w:t>
      </w:r>
    </w:p>
    <w:p w14:paraId="5AEB5F5E" w14:textId="77777777" w:rsidR="005C22FE" w:rsidRPr="002A0DBE" w:rsidRDefault="005C22FE" w:rsidP="00AA0737">
      <w:pPr>
        <w:spacing w:after="5" w:line="240" w:lineRule="auto"/>
        <w:rPr>
          <w:rFonts w:asciiTheme="majorHAnsi" w:hAnsiTheme="majorHAnsi"/>
          <w:b/>
          <w:bCs/>
          <w:sz w:val="24"/>
          <w:szCs w:val="24"/>
        </w:rPr>
      </w:pPr>
    </w:p>
    <w:p w14:paraId="03A7145F" w14:textId="6A724919" w:rsidR="009F4D03" w:rsidRDefault="009F4D03" w:rsidP="00AA0737">
      <w:pPr>
        <w:spacing w:after="5" w:line="240" w:lineRule="auto"/>
        <w:rPr>
          <w:rFonts w:asciiTheme="majorHAnsi" w:hAnsiTheme="majorHAnsi"/>
          <w:b/>
          <w:bCs/>
          <w:sz w:val="24"/>
          <w:szCs w:val="24"/>
        </w:rPr>
      </w:pPr>
      <w:r w:rsidRPr="002A0DBE">
        <w:rPr>
          <w:rFonts w:asciiTheme="majorHAnsi" w:hAnsiTheme="majorHAnsi"/>
          <w:b/>
          <w:bCs/>
          <w:sz w:val="24"/>
          <w:szCs w:val="24"/>
        </w:rPr>
        <w:t>The Winchester Mount Vernon House</w:t>
      </w:r>
    </w:p>
    <w:p w14:paraId="23AE49D8" w14:textId="0B624AF7" w:rsidR="00722479" w:rsidRDefault="00635FB7" w:rsidP="00E47FB8">
      <w:pPr>
        <w:rPr>
          <w:rFonts w:asciiTheme="majorHAnsi" w:hAnsiTheme="majorHAnsi"/>
          <w:sz w:val="24"/>
          <w:szCs w:val="24"/>
        </w:rPr>
      </w:pPr>
      <w:r w:rsidRPr="00635FB7">
        <w:rPr>
          <w:rFonts w:asciiTheme="majorHAnsi" w:hAnsiTheme="majorHAnsi"/>
          <w:sz w:val="24"/>
          <w:szCs w:val="24"/>
        </w:rPr>
        <w:t>In 2022 we received a 3-Year Grant from the Mount Vernon House. These funds support one part-time staff person and one facility staff person. This grant, combined with additional funding allocated from the WSA budget towards Saturday programming, enabled the Jenks to open the building for a sixth day, extending our programs to reach our working seniors who continue employment during the week as well as others in the community.</w:t>
      </w:r>
      <w:r w:rsidR="007528A9">
        <w:rPr>
          <w:rFonts w:asciiTheme="majorHAnsi" w:hAnsiTheme="majorHAnsi"/>
          <w:sz w:val="24"/>
          <w:szCs w:val="24"/>
        </w:rPr>
        <w:t xml:space="preserve"> This year’s programming included exercise classes, ping pong, cribbage, bridge, ukulele group, yarnies group</w:t>
      </w:r>
      <w:r w:rsidR="00A738A6">
        <w:rPr>
          <w:rFonts w:asciiTheme="majorHAnsi" w:hAnsiTheme="majorHAnsi"/>
          <w:sz w:val="24"/>
          <w:szCs w:val="24"/>
        </w:rPr>
        <w:t xml:space="preserve"> and flower arranging sessions. Presentations on topics such as Aging with Wisdom, Art and Poetry along with concerts with Boston Saxophone Quartet, Winchester Tri Music Society, Dan Fox ensemble and Modernistic Trio were offered.</w:t>
      </w:r>
    </w:p>
    <w:p w14:paraId="11F63C38" w14:textId="5D2E6E59" w:rsidR="00722479" w:rsidRDefault="00722479" w:rsidP="00E47FB8">
      <w:pPr>
        <w:rPr>
          <w:rFonts w:asciiTheme="majorHAnsi" w:hAnsiTheme="majorHAnsi"/>
          <w:sz w:val="24"/>
          <w:szCs w:val="24"/>
        </w:rPr>
      </w:pPr>
      <w:r>
        <w:rPr>
          <w:rFonts w:asciiTheme="majorHAnsi" w:hAnsiTheme="majorHAnsi"/>
          <w:sz w:val="24"/>
          <w:szCs w:val="24"/>
        </w:rPr>
        <w:t xml:space="preserve">Thank you to John and Mary Murphy Foundation, Cummings Foundation and the Winchester Mount Vernon House for </w:t>
      </w:r>
      <w:r w:rsidR="00781CA0">
        <w:rPr>
          <w:rFonts w:asciiTheme="majorHAnsi" w:hAnsiTheme="majorHAnsi"/>
          <w:sz w:val="24"/>
          <w:szCs w:val="24"/>
        </w:rPr>
        <w:t>enhancing the Jenks mission and vision!</w:t>
      </w:r>
    </w:p>
    <w:p w14:paraId="16F67714" w14:textId="77777777" w:rsidR="00E44BEF" w:rsidRDefault="00E44BEF" w:rsidP="005D1787">
      <w:pPr>
        <w:spacing w:after="5" w:line="240" w:lineRule="auto"/>
        <w:jc w:val="center"/>
        <w:rPr>
          <w:rFonts w:asciiTheme="majorHAnsi" w:hAnsiTheme="majorHAnsi"/>
          <w:sz w:val="24"/>
          <w:szCs w:val="24"/>
        </w:rPr>
      </w:pPr>
    </w:p>
    <w:p w14:paraId="17518336" w14:textId="77777777" w:rsidR="00B20166" w:rsidRDefault="00B20166" w:rsidP="005D1787">
      <w:pPr>
        <w:spacing w:after="5" w:line="240" w:lineRule="auto"/>
        <w:jc w:val="center"/>
        <w:rPr>
          <w:rFonts w:asciiTheme="majorHAnsi" w:hAnsiTheme="majorHAnsi"/>
          <w:b/>
          <w:bCs/>
          <w:sz w:val="24"/>
          <w:szCs w:val="24"/>
        </w:rPr>
      </w:pPr>
    </w:p>
    <w:p w14:paraId="4C34E9D7" w14:textId="54E2AC3D" w:rsidR="007A7254" w:rsidRPr="00E373E7" w:rsidRDefault="007A7254" w:rsidP="005D1787">
      <w:pPr>
        <w:spacing w:after="5" w:line="240" w:lineRule="auto"/>
        <w:jc w:val="center"/>
        <w:rPr>
          <w:rFonts w:asciiTheme="majorHAnsi" w:hAnsiTheme="majorHAnsi"/>
          <w:b/>
          <w:bCs/>
          <w:sz w:val="24"/>
          <w:szCs w:val="24"/>
        </w:rPr>
      </w:pPr>
      <w:r w:rsidRPr="00E373E7">
        <w:rPr>
          <w:rFonts w:asciiTheme="majorHAnsi" w:hAnsiTheme="majorHAnsi"/>
          <w:b/>
          <w:bCs/>
          <w:sz w:val="24"/>
          <w:szCs w:val="24"/>
        </w:rPr>
        <w:lastRenderedPageBreak/>
        <w:t>Committees</w:t>
      </w:r>
    </w:p>
    <w:p w14:paraId="3C2F47DC" w14:textId="77777777" w:rsidR="00B8442E" w:rsidRPr="00E373E7" w:rsidRDefault="00B8442E" w:rsidP="00B8442E">
      <w:pPr>
        <w:spacing w:after="5" w:line="240" w:lineRule="auto"/>
        <w:rPr>
          <w:rFonts w:asciiTheme="majorHAnsi" w:hAnsiTheme="majorHAnsi"/>
          <w:b/>
          <w:bCs/>
          <w:sz w:val="24"/>
          <w:szCs w:val="24"/>
        </w:rPr>
      </w:pPr>
    </w:p>
    <w:p w14:paraId="6A530B84" w14:textId="0B066750" w:rsidR="00B8442E" w:rsidRPr="00E373E7" w:rsidRDefault="00BD1D74" w:rsidP="00B8442E">
      <w:pPr>
        <w:spacing w:after="5" w:line="240" w:lineRule="auto"/>
        <w:rPr>
          <w:rFonts w:asciiTheme="majorHAnsi" w:hAnsiTheme="majorHAnsi"/>
          <w:b/>
          <w:bCs/>
          <w:sz w:val="24"/>
          <w:szCs w:val="24"/>
        </w:rPr>
      </w:pPr>
      <w:r w:rsidRPr="00E373E7">
        <w:rPr>
          <w:rFonts w:asciiTheme="majorHAnsi" w:hAnsiTheme="majorHAnsi"/>
          <w:b/>
          <w:bCs/>
          <w:sz w:val="24"/>
          <w:szCs w:val="24"/>
        </w:rPr>
        <w:t>Computer Technology</w:t>
      </w:r>
      <w:r w:rsidR="007E2FFE" w:rsidRPr="00E373E7">
        <w:rPr>
          <w:rFonts w:asciiTheme="majorHAnsi" w:hAnsiTheme="majorHAnsi"/>
          <w:b/>
          <w:bCs/>
          <w:sz w:val="24"/>
          <w:szCs w:val="24"/>
        </w:rPr>
        <w:t xml:space="preserve"> (Tech Help</w:t>
      </w:r>
      <w:r w:rsidR="009F55D4" w:rsidRPr="00E373E7">
        <w:rPr>
          <w:rFonts w:asciiTheme="majorHAnsi" w:hAnsiTheme="majorHAnsi"/>
          <w:b/>
          <w:bCs/>
          <w:sz w:val="24"/>
          <w:szCs w:val="24"/>
        </w:rPr>
        <w:t>)</w:t>
      </w:r>
    </w:p>
    <w:p w14:paraId="7CBEE36B" w14:textId="6EDAA02F" w:rsidR="00106D50" w:rsidRPr="00E373E7" w:rsidRDefault="00477937" w:rsidP="00CB416C">
      <w:pPr>
        <w:rPr>
          <w:rFonts w:asciiTheme="majorHAnsi" w:hAnsiTheme="majorHAnsi"/>
          <w:sz w:val="24"/>
          <w:szCs w:val="24"/>
        </w:rPr>
      </w:pPr>
      <w:r w:rsidRPr="00E373E7">
        <w:rPr>
          <w:rFonts w:asciiTheme="majorHAnsi" w:hAnsiTheme="majorHAnsi"/>
          <w:sz w:val="24"/>
          <w:szCs w:val="24"/>
        </w:rPr>
        <w:t>This committee focuse</w:t>
      </w:r>
      <w:r w:rsidR="00811322">
        <w:rPr>
          <w:rFonts w:asciiTheme="majorHAnsi" w:hAnsiTheme="majorHAnsi"/>
          <w:sz w:val="24"/>
          <w:szCs w:val="24"/>
        </w:rPr>
        <w:t>d</w:t>
      </w:r>
      <w:r w:rsidRPr="00E373E7">
        <w:rPr>
          <w:rFonts w:asciiTheme="majorHAnsi" w:hAnsiTheme="majorHAnsi"/>
          <w:sz w:val="24"/>
          <w:szCs w:val="24"/>
        </w:rPr>
        <w:t xml:space="preserve"> on providing IT support through a weekly two-hour drop-in session on Wednesday afternoon.  People with questions on a variety of smart devices (phones, PCs, Chromebook, and others) received one-on-</w:t>
      </w:r>
      <w:r w:rsidR="00B36C36" w:rsidRPr="00E373E7">
        <w:rPr>
          <w:rFonts w:asciiTheme="majorHAnsi" w:hAnsiTheme="majorHAnsi"/>
          <w:sz w:val="24"/>
          <w:szCs w:val="24"/>
        </w:rPr>
        <w:t>one</w:t>
      </w:r>
      <w:r w:rsidRPr="00E373E7">
        <w:rPr>
          <w:rFonts w:asciiTheme="majorHAnsi" w:hAnsiTheme="majorHAnsi"/>
          <w:sz w:val="24"/>
          <w:szCs w:val="24"/>
        </w:rPr>
        <w:t xml:space="preserve"> assistance </w:t>
      </w:r>
      <w:r w:rsidR="00B36C36" w:rsidRPr="00E373E7">
        <w:rPr>
          <w:rFonts w:asciiTheme="majorHAnsi" w:hAnsiTheme="majorHAnsi"/>
          <w:sz w:val="24"/>
          <w:szCs w:val="24"/>
        </w:rPr>
        <w:t>from</w:t>
      </w:r>
      <w:r w:rsidRPr="00E373E7">
        <w:rPr>
          <w:rFonts w:asciiTheme="majorHAnsi" w:hAnsiTheme="majorHAnsi"/>
          <w:sz w:val="24"/>
          <w:szCs w:val="24"/>
        </w:rPr>
        <w:t xml:space="preserve"> a committee member. The Committee members have also taken the lead in upgrading and maintaining the computers available to the public. Thank you to the IT Committee Members: </w:t>
      </w:r>
      <w:r w:rsidR="008E7F82" w:rsidRPr="00E373E7">
        <w:rPr>
          <w:rFonts w:asciiTheme="majorHAnsi" w:hAnsiTheme="majorHAnsi"/>
          <w:sz w:val="24"/>
          <w:szCs w:val="24"/>
        </w:rPr>
        <w:t xml:space="preserve">Anne Hoffman, </w:t>
      </w:r>
      <w:r w:rsidRPr="00E373E7">
        <w:rPr>
          <w:rFonts w:asciiTheme="majorHAnsi" w:hAnsiTheme="majorHAnsi"/>
          <w:sz w:val="24"/>
          <w:szCs w:val="24"/>
        </w:rPr>
        <w:t xml:space="preserve">Scott Drown, Ray Fletcher, John Giles, and Doug Iram. </w:t>
      </w:r>
    </w:p>
    <w:p w14:paraId="7CFC9D38" w14:textId="38FD08F5" w:rsidR="00BD1D74" w:rsidRPr="00E373E7" w:rsidRDefault="00BD1D74" w:rsidP="00B8442E">
      <w:pPr>
        <w:spacing w:after="5" w:line="240" w:lineRule="auto"/>
        <w:rPr>
          <w:rFonts w:asciiTheme="majorHAnsi" w:hAnsiTheme="majorHAnsi"/>
          <w:b/>
          <w:bCs/>
          <w:sz w:val="24"/>
          <w:szCs w:val="24"/>
        </w:rPr>
      </w:pPr>
      <w:r w:rsidRPr="00E373E7">
        <w:rPr>
          <w:rFonts w:asciiTheme="majorHAnsi" w:hAnsiTheme="majorHAnsi"/>
          <w:b/>
          <w:bCs/>
          <w:sz w:val="24"/>
          <w:szCs w:val="24"/>
        </w:rPr>
        <w:t>Events</w:t>
      </w:r>
    </w:p>
    <w:p w14:paraId="003237CE" w14:textId="524250A4" w:rsidR="00025BB3" w:rsidRDefault="00025BB3" w:rsidP="00025BB3">
      <w:pPr>
        <w:rPr>
          <w:rFonts w:asciiTheme="majorHAnsi" w:hAnsiTheme="majorHAnsi"/>
          <w:sz w:val="24"/>
          <w:szCs w:val="24"/>
        </w:rPr>
      </w:pPr>
      <w:r w:rsidRPr="00E373E7">
        <w:rPr>
          <w:rFonts w:asciiTheme="majorHAnsi" w:hAnsiTheme="majorHAnsi"/>
          <w:sz w:val="24"/>
          <w:szCs w:val="24"/>
        </w:rPr>
        <w:t>The members of the WSA Events Committee plan and implement several entertainment-based programs for the Jenks community, as well as people of all ages. They hosted the Hot Dog event in July 202</w:t>
      </w:r>
      <w:r w:rsidR="003F4140" w:rsidRPr="00E373E7">
        <w:rPr>
          <w:rFonts w:asciiTheme="majorHAnsi" w:hAnsiTheme="majorHAnsi"/>
          <w:sz w:val="24"/>
          <w:szCs w:val="24"/>
        </w:rPr>
        <w:t>4</w:t>
      </w:r>
      <w:r w:rsidRPr="00E373E7">
        <w:rPr>
          <w:rFonts w:asciiTheme="majorHAnsi" w:hAnsiTheme="majorHAnsi"/>
          <w:sz w:val="24"/>
          <w:szCs w:val="24"/>
        </w:rPr>
        <w:t>, the Welcome Back party in September 202</w:t>
      </w:r>
      <w:r w:rsidR="003F4140" w:rsidRPr="00E373E7">
        <w:rPr>
          <w:rFonts w:asciiTheme="majorHAnsi" w:hAnsiTheme="majorHAnsi"/>
          <w:sz w:val="24"/>
          <w:szCs w:val="24"/>
        </w:rPr>
        <w:t>4</w:t>
      </w:r>
      <w:r w:rsidRPr="00E373E7">
        <w:rPr>
          <w:rFonts w:asciiTheme="majorHAnsi" w:hAnsiTheme="majorHAnsi"/>
          <w:sz w:val="24"/>
          <w:szCs w:val="24"/>
        </w:rPr>
        <w:t xml:space="preserve"> and the St. Patrick’s Day Dinner in March 202</w:t>
      </w:r>
      <w:r w:rsidR="003F4140" w:rsidRPr="00E373E7">
        <w:rPr>
          <w:rFonts w:asciiTheme="majorHAnsi" w:hAnsiTheme="majorHAnsi"/>
          <w:sz w:val="24"/>
          <w:szCs w:val="24"/>
        </w:rPr>
        <w:t>5</w:t>
      </w:r>
      <w:r w:rsidRPr="00E373E7">
        <w:rPr>
          <w:rFonts w:asciiTheme="majorHAnsi" w:hAnsiTheme="majorHAnsi"/>
          <w:sz w:val="24"/>
          <w:szCs w:val="24"/>
        </w:rPr>
        <w:t>.  All these events were well received by all. Thank you to the Events Committee Members</w:t>
      </w:r>
      <w:r w:rsidR="003B2DAF" w:rsidRPr="00E373E7">
        <w:rPr>
          <w:rFonts w:asciiTheme="majorHAnsi" w:hAnsiTheme="majorHAnsi"/>
          <w:sz w:val="24"/>
          <w:szCs w:val="24"/>
        </w:rPr>
        <w:t>: Anne</w:t>
      </w:r>
      <w:r w:rsidRPr="00E373E7">
        <w:rPr>
          <w:rFonts w:asciiTheme="majorHAnsi" w:hAnsiTheme="majorHAnsi"/>
          <w:sz w:val="24"/>
          <w:szCs w:val="24"/>
        </w:rPr>
        <w:t xml:space="preserve"> Lucas (Chair), Pauline Call, Mark Gallagher, Polly </w:t>
      </w:r>
      <w:r w:rsidR="00D12086" w:rsidRPr="00E373E7">
        <w:rPr>
          <w:rFonts w:asciiTheme="majorHAnsi" w:hAnsiTheme="majorHAnsi"/>
          <w:sz w:val="24"/>
          <w:szCs w:val="24"/>
        </w:rPr>
        <w:t>Kroell</w:t>
      </w:r>
      <w:r w:rsidR="000B43D6" w:rsidRPr="00E373E7">
        <w:rPr>
          <w:rFonts w:asciiTheme="majorHAnsi" w:hAnsiTheme="majorHAnsi"/>
          <w:sz w:val="24"/>
          <w:szCs w:val="24"/>
        </w:rPr>
        <w:t xml:space="preserve">, Sally Baldwin </w:t>
      </w:r>
      <w:r w:rsidRPr="00E373E7">
        <w:rPr>
          <w:rFonts w:asciiTheme="majorHAnsi" w:hAnsiTheme="majorHAnsi"/>
          <w:sz w:val="24"/>
          <w:szCs w:val="24"/>
        </w:rPr>
        <w:t xml:space="preserve">and Shayna Loeffler who made these events successful.  </w:t>
      </w:r>
    </w:p>
    <w:p w14:paraId="7FB7FF67" w14:textId="77777777" w:rsidR="005D01AB" w:rsidRDefault="005A12CD" w:rsidP="00025BB3">
      <w:pPr>
        <w:rPr>
          <w:rFonts w:asciiTheme="majorHAnsi" w:hAnsiTheme="majorHAnsi"/>
          <w:b/>
          <w:bCs/>
          <w:sz w:val="24"/>
          <w:szCs w:val="24"/>
        </w:rPr>
      </w:pPr>
      <w:r w:rsidRPr="005A12CD">
        <w:rPr>
          <w:rFonts w:asciiTheme="majorHAnsi" w:hAnsiTheme="majorHAnsi"/>
          <w:b/>
          <w:bCs/>
          <w:sz w:val="24"/>
          <w:szCs w:val="24"/>
        </w:rPr>
        <w:t>Fund Raising</w:t>
      </w:r>
    </w:p>
    <w:p w14:paraId="55F7ED5B" w14:textId="34BBD35C" w:rsidR="00A36A47" w:rsidRPr="00A36A47" w:rsidRDefault="00AE056B" w:rsidP="00025BB3">
      <w:pPr>
        <w:rPr>
          <w:rFonts w:asciiTheme="majorHAnsi" w:hAnsiTheme="majorHAnsi"/>
          <w:b/>
          <w:bCs/>
          <w:sz w:val="24"/>
          <w:szCs w:val="24"/>
        </w:rPr>
      </w:pPr>
      <w:r w:rsidRPr="00A36A47">
        <w:rPr>
          <w:rFonts w:asciiTheme="majorHAnsi" w:hAnsiTheme="majorHAnsi"/>
          <w:sz w:val="24"/>
          <w:szCs w:val="24"/>
        </w:rPr>
        <w:t xml:space="preserve">The </w:t>
      </w:r>
      <w:r w:rsidR="00A36A47" w:rsidRPr="00A36A47">
        <w:rPr>
          <w:rFonts w:asciiTheme="majorHAnsi" w:hAnsiTheme="majorHAnsi"/>
          <w:sz w:val="24"/>
          <w:szCs w:val="24"/>
        </w:rPr>
        <w:t xml:space="preserve">Committee </w:t>
      </w:r>
      <w:r w:rsidR="003F3CF4">
        <w:rPr>
          <w:rFonts w:asciiTheme="majorHAnsi" w:hAnsiTheme="majorHAnsi"/>
          <w:sz w:val="24"/>
          <w:szCs w:val="24"/>
        </w:rPr>
        <w:t xml:space="preserve">led by </w:t>
      </w:r>
      <w:r w:rsidR="00391BE8">
        <w:rPr>
          <w:rFonts w:asciiTheme="majorHAnsi" w:hAnsiTheme="majorHAnsi"/>
          <w:sz w:val="24"/>
          <w:szCs w:val="24"/>
        </w:rPr>
        <w:t xml:space="preserve">WSA Board Member </w:t>
      </w:r>
      <w:r w:rsidR="003F3CF4">
        <w:rPr>
          <w:rFonts w:asciiTheme="majorHAnsi" w:hAnsiTheme="majorHAnsi"/>
          <w:sz w:val="24"/>
          <w:szCs w:val="24"/>
        </w:rPr>
        <w:t xml:space="preserve">Eileen </w:t>
      </w:r>
      <w:r w:rsidR="00311730">
        <w:rPr>
          <w:rFonts w:asciiTheme="majorHAnsi" w:hAnsiTheme="majorHAnsi"/>
          <w:sz w:val="24"/>
          <w:szCs w:val="24"/>
        </w:rPr>
        <w:t>Morris</w:t>
      </w:r>
      <w:r w:rsidR="003F3CF4">
        <w:rPr>
          <w:rFonts w:asciiTheme="majorHAnsi" w:hAnsiTheme="majorHAnsi"/>
          <w:sz w:val="24"/>
          <w:szCs w:val="24"/>
        </w:rPr>
        <w:t xml:space="preserve"> </w:t>
      </w:r>
      <w:r w:rsidR="00311730">
        <w:rPr>
          <w:rFonts w:asciiTheme="majorHAnsi" w:hAnsiTheme="majorHAnsi"/>
          <w:sz w:val="24"/>
          <w:szCs w:val="24"/>
        </w:rPr>
        <w:t xml:space="preserve">worked </w:t>
      </w:r>
      <w:r w:rsidR="00151045">
        <w:rPr>
          <w:rFonts w:asciiTheme="majorHAnsi" w:hAnsiTheme="majorHAnsi"/>
          <w:sz w:val="24"/>
          <w:szCs w:val="24"/>
        </w:rPr>
        <w:t xml:space="preserve">very hard to make sure we had </w:t>
      </w:r>
      <w:r w:rsidR="003A7958">
        <w:rPr>
          <w:rFonts w:asciiTheme="majorHAnsi" w:hAnsiTheme="majorHAnsi"/>
          <w:sz w:val="24"/>
          <w:szCs w:val="24"/>
        </w:rPr>
        <w:t xml:space="preserve">a </w:t>
      </w:r>
      <w:r w:rsidR="003A7958" w:rsidRPr="00A36A47">
        <w:rPr>
          <w:rFonts w:asciiTheme="majorHAnsi" w:hAnsiTheme="majorHAnsi"/>
          <w:sz w:val="24"/>
          <w:szCs w:val="24"/>
        </w:rPr>
        <w:t>very</w:t>
      </w:r>
      <w:r w:rsidR="00A36A47" w:rsidRPr="00A36A47">
        <w:rPr>
          <w:rFonts w:asciiTheme="majorHAnsi" w:hAnsiTheme="majorHAnsi"/>
          <w:sz w:val="24"/>
          <w:szCs w:val="24"/>
        </w:rPr>
        <w:t xml:space="preserve"> successful annual appeal and other fundraisers to increase our income. </w:t>
      </w:r>
      <w:r w:rsidR="0096378A">
        <w:rPr>
          <w:rFonts w:asciiTheme="majorHAnsi" w:hAnsiTheme="majorHAnsi"/>
          <w:sz w:val="24"/>
          <w:szCs w:val="24"/>
        </w:rPr>
        <w:t xml:space="preserve">The </w:t>
      </w:r>
      <w:r w:rsidR="00A36A47" w:rsidRPr="00A36A47">
        <w:rPr>
          <w:rFonts w:asciiTheme="majorHAnsi" w:hAnsiTheme="majorHAnsi"/>
          <w:sz w:val="24"/>
          <w:szCs w:val="24"/>
        </w:rPr>
        <w:t xml:space="preserve">Program Director pursued new grants to fund additional programs. And </w:t>
      </w:r>
      <w:r w:rsidR="0096378A">
        <w:rPr>
          <w:rFonts w:asciiTheme="majorHAnsi" w:hAnsiTheme="majorHAnsi"/>
          <w:sz w:val="24"/>
          <w:szCs w:val="24"/>
        </w:rPr>
        <w:t xml:space="preserve">the </w:t>
      </w:r>
      <w:r w:rsidR="00A36A47" w:rsidRPr="00A36A47">
        <w:rPr>
          <w:rFonts w:asciiTheme="majorHAnsi" w:hAnsiTheme="majorHAnsi"/>
          <w:sz w:val="24"/>
          <w:szCs w:val="24"/>
        </w:rPr>
        <w:t xml:space="preserve">Finance Committee continued their diligent management of our endowment, maintaining more than sufficient liquidity to cover our operational deficit, as well as build for the future. </w:t>
      </w:r>
    </w:p>
    <w:p w14:paraId="3B1C1454" w14:textId="77777777" w:rsidR="005D01AB" w:rsidRDefault="005D01AB" w:rsidP="005D01AB">
      <w:pPr>
        <w:spacing w:after="0"/>
        <w:ind w:left="51" w:right="36"/>
        <w:rPr>
          <w:rFonts w:asciiTheme="majorHAnsi" w:hAnsiTheme="majorHAnsi"/>
          <w:b/>
          <w:sz w:val="24"/>
          <w:szCs w:val="24"/>
        </w:rPr>
      </w:pPr>
    </w:p>
    <w:p w14:paraId="4D0E3ACA" w14:textId="77777777" w:rsidR="005D01AB" w:rsidRDefault="005D01AB" w:rsidP="005D01AB">
      <w:pPr>
        <w:spacing w:after="0"/>
        <w:ind w:left="51" w:right="36"/>
        <w:rPr>
          <w:rFonts w:asciiTheme="majorHAnsi" w:hAnsiTheme="majorHAnsi"/>
          <w:b/>
          <w:sz w:val="24"/>
          <w:szCs w:val="24"/>
        </w:rPr>
      </w:pPr>
      <w:r w:rsidRPr="005D01AB">
        <w:rPr>
          <w:rFonts w:asciiTheme="majorHAnsi" w:hAnsiTheme="majorHAnsi"/>
          <w:b/>
          <w:sz w:val="24"/>
          <w:szCs w:val="24"/>
        </w:rPr>
        <w:t>Jenks AARP Tax Program</w:t>
      </w:r>
    </w:p>
    <w:p w14:paraId="2FAEF040" w14:textId="7383DE02" w:rsidR="005D01AB" w:rsidRPr="005D01AB" w:rsidRDefault="005D01AB" w:rsidP="005D01AB">
      <w:pPr>
        <w:spacing w:after="0"/>
        <w:ind w:left="51" w:right="36"/>
        <w:rPr>
          <w:rFonts w:asciiTheme="majorHAnsi" w:hAnsiTheme="majorHAnsi"/>
          <w:sz w:val="24"/>
          <w:szCs w:val="24"/>
        </w:rPr>
      </w:pPr>
      <w:r w:rsidRPr="005D01AB">
        <w:rPr>
          <w:rFonts w:asciiTheme="majorHAnsi" w:hAnsiTheme="majorHAnsi"/>
          <w:sz w:val="24"/>
          <w:szCs w:val="24"/>
        </w:rPr>
        <w:t xml:space="preserve">This year saw the return of all of our tax preparers Shirley Kawamoto, Ray Fletcher, Harvey Hansen, Doug Marmon, Bill Rosenfeld, Jeff Leiserson, Margie Chase, Sumner Blount, and Anne Hoffman.  We prepared and file state and federal tax returns for nearly 300 individuals or couples, many of whom are Winchester residents.  We thank the terrific Jenks front desk staff and volunteers for </w:t>
      </w:r>
      <w:r w:rsidR="00E07102" w:rsidRPr="005D01AB">
        <w:rPr>
          <w:rFonts w:asciiTheme="majorHAnsi" w:hAnsiTheme="majorHAnsi"/>
          <w:sz w:val="24"/>
          <w:szCs w:val="24"/>
        </w:rPr>
        <w:t>helping</w:t>
      </w:r>
      <w:r w:rsidRPr="005D01AB">
        <w:rPr>
          <w:rFonts w:asciiTheme="majorHAnsi" w:hAnsiTheme="majorHAnsi"/>
          <w:sz w:val="24"/>
          <w:szCs w:val="24"/>
        </w:rPr>
        <w:t xml:space="preserve"> in scheduling and responding to telephone calls. We could not do it without them.</w:t>
      </w:r>
    </w:p>
    <w:p w14:paraId="39F44125" w14:textId="77777777" w:rsidR="001F3022" w:rsidRDefault="001F3022" w:rsidP="001F3022">
      <w:pPr>
        <w:spacing w:after="87" w:line="240" w:lineRule="auto"/>
        <w:rPr>
          <w:rFonts w:asciiTheme="majorHAnsi" w:hAnsiTheme="majorHAnsi"/>
          <w:b/>
          <w:bCs/>
          <w:sz w:val="24"/>
          <w:szCs w:val="24"/>
        </w:rPr>
      </w:pPr>
    </w:p>
    <w:p w14:paraId="7DA24818" w14:textId="77777777" w:rsidR="001F3022" w:rsidRDefault="001F3022" w:rsidP="001F3022">
      <w:pPr>
        <w:spacing w:after="87" w:line="240" w:lineRule="auto"/>
        <w:rPr>
          <w:rFonts w:asciiTheme="majorHAnsi" w:hAnsiTheme="majorHAnsi"/>
          <w:b/>
          <w:bCs/>
          <w:sz w:val="24"/>
          <w:szCs w:val="24"/>
        </w:rPr>
      </w:pPr>
      <w:r w:rsidRPr="001F3022">
        <w:rPr>
          <w:rFonts w:asciiTheme="majorHAnsi" w:hAnsiTheme="majorHAnsi"/>
          <w:b/>
          <w:bCs/>
          <w:sz w:val="24"/>
          <w:szCs w:val="24"/>
        </w:rPr>
        <w:t>Programming Committee</w:t>
      </w:r>
    </w:p>
    <w:p w14:paraId="3B592E7C" w14:textId="037EE516" w:rsidR="001F3022" w:rsidRPr="001C0596" w:rsidRDefault="001F3022" w:rsidP="001F3022">
      <w:pPr>
        <w:spacing w:after="87" w:line="240" w:lineRule="auto"/>
        <w:rPr>
          <w:rFonts w:asciiTheme="majorHAnsi" w:hAnsiTheme="majorHAnsi"/>
          <w:sz w:val="24"/>
          <w:szCs w:val="24"/>
        </w:rPr>
      </w:pPr>
      <w:r w:rsidRPr="001F3022">
        <w:rPr>
          <w:rFonts w:asciiTheme="majorHAnsi" w:hAnsiTheme="majorHAnsi"/>
          <w:sz w:val="24"/>
          <w:szCs w:val="24"/>
        </w:rPr>
        <w:t>The committee</w:t>
      </w:r>
      <w:r>
        <w:rPr>
          <w:rFonts w:asciiTheme="majorHAnsi" w:hAnsiTheme="majorHAnsi"/>
          <w:sz w:val="24"/>
          <w:szCs w:val="24"/>
        </w:rPr>
        <w:t xml:space="preserve"> meets once a month to evaluate activities and programming.  Suggestions and ideas from patrons are shared and discussed.  Every effort is made to fulfill the requests of patrons. The committee’s main focus this year has been on providing more activities and programs appealing to the Mandarin speaking community.  </w:t>
      </w:r>
    </w:p>
    <w:p w14:paraId="75E747FC" w14:textId="77777777" w:rsidR="001F3022" w:rsidRPr="001F3022" w:rsidRDefault="001F3022" w:rsidP="00382E4B">
      <w:pPr>
        <w:spacing w:after="87"/>
        <w:rPr>
          <w:rFonts w:asciiTheme="majorHAnsi" w:hAnsiTheme="majorHAnsi"/>
          <w:b/>
          <w:bCs/>
          <w:sz w:val="24"/>
          <w:szCs w:val="24"/>
        </w:rPr>
      </w:pPr>
    </w:p>
    <w:p w14:paraId="57541A55" w14:textId="77777777" w:rsidR="00503D46" w:rsidRDefault="00503D46" w:rsidP="001F3022">
      <w:pPr>
        <w:spacing w:after="5" w:line="240" w:lineRule="auto"/>
        <w:rPr>
          <w:rFonts w:asciiTheme="majorHAnsi" w:hAnsiTheme="majorHAnsi"/>
          <w:b/>
          <w:bCs/>
          <w:sz w:val="24"/>
          <w:szCs w:val="24"/>
        </w:rPr>
      </w:pPr>
    </w:p>
    <w:p w14:paraId="56520792" w14:textId="50831814" w:rsidR="00EB66E5" w:rsidRPr="00E373E7" w:rsidRDefault="00EB66E5" w:rsidP="001F3022">
      <w:pPr>
        <w:spacing w:after="5" w:line="240" w:lineRule="auto"/>
        <w:rPr>
          <w:rFonts w:asciiTheme="majorHAnsi" w:hAnsiTheme="majorHAnsi"/>
          <w:b/>
          <w:bCs/>
          <w:sz w:val="24"/>
          <w:szCs w:val="24"/>
        </w:rPr>
      </w:pPr>
      <w:r w:rsidRPr="00E373E7">
        <w:rPr>
          <w:rFonts w:asciiTheme="majorHAnsi" w:hAnsiTheme="majorHAnsi"/>
          <w:b/>
          <w:bCs/>
          <w:sz w:val="24"/>
          <w:szCs w:val="24"/>
        </w:rPr>
        <w:lastRenderedPageBreak/>
        <w:t>The Brennan Lecture</w:t>
      </w:r>
    </w:p>
    <w:p w14:paraId="2B0B9B07" w14:textId="657D2462" w:rsidR="007A5842" w:rsidRPr="00AE056B" w:rsidRDefault="007B5CDB" w:rsidP="001F3022">
      <w:pPr>
        <w:spacing w:line="240" w:lineRule="auto"/>
        <w:rPr>
          <w:rFonts w:asciiTheme="majorHAnsi" w:hAnsiTheme="majorHAnsi"/>
          <w:sz w:val="24"/>
          <w:szCs w:val="24"/>
        </w:rPr>
      </w:pPr>
      <w:r w:rsidRPr="00E373E7">
        <w:rPr>
          <w:rFonts w:asciiTheme="majorHAnsi" w:hAnsiTheme="majorHAnsi"/>
          <w:sz w:val="24"/>
          <w:szCs w:val="24"/>
        </w:rPr>
        <w:t xml:space="preserve">The Jenks Center’s Brennan Lecture is an annual event established in 2000 in memory of Mary J. and Francis (Frank) Brennan, active education advocates in Winchester for decades.  They are the parents of John and Tom Brennan, Eileen Brennan Ferrell, and Mary Ann Brennan Newcomb. </w:t>
      </w:r>
      <w:r w:rsidR="009B3FDF" w:rsidRPr="00E373E7">
        <w:rPr>
          <w:rFonts w:asciiTheme="majorHAnsi" w:hAnsiTheme="majorHAnsi"/>
          <w:sz w:val="24"/>
          <w:szCs w:val="24"/>
        </w:rPr>
        <w:t>The Brenan Lecture was</w:t>
      </w:r>
      <w:r w:rsidRPr="00E373E7">
        <w:rPr>
          <w:rFonts w:asciiTheme="majorHAnsi" w:hAnsiTheme="majorHAnsi"/>
          <w:sz w:val="24"/>
          <w:szCs w:val="24"/>
        </w:rPr>
        <w:t xml:space="preserve"> relaunch</w:t>
      </w:r>
      <w:r w:rsidR="009B3FDF" w:rsidRPr="00E373E7">
        <w:rPr>
          <w:rFonts w:asciiTheme="majorHAnsi" w:hAnsiTheme="majorHAnsi"/>
          <w:sz w:val="24"/>
          <w:szCs w:val="24"/>
        </w:rPr>
        <w:t xml:space="preserve">ed </w:t>
      </w:r>
      <w:r w:rsidR="00A26689" w:rsidRPr="00E373E7">
        <w:rPr>
          <w:rFonts w:asciiTheme="majorHAnsi" w:hAnsiTheme="majorHAnsi"/>
          <w:sz w:val="24"/>
          <w:szCs w:val="24"/>
        </w:rPr>
        <w:t xml:space="preserve">this year and </w:t>
      </w:r>
      <w:r w:rsidR="00E373E7" w:rsidRPr="00E373E7">
        <w:rPr>
          <w:rFonts w:asciiTheme="majorHAnsi" w:hAnsiTheme="majorHAnsi"/>
          <w:sz w:val="24"/>
          <w:szCs w:val="24"/>
        </w:rPr>
        <w:t>M</w:t>
      </w:r>
      <w:r w:rsidRPr="00E373E7">
        <w:rPr>
          <w:rFonts w:asciiTheme="majorHAnsi" w:hAnsiTheme="majorHAnsi"/>
          <w:sz w:val="24"/>
          <w:szCs w:val="24"/>
        </w:rPr>
        <w:t xml:space="preserve">r. Tim Buckley, Chairman and CEO of Vanguard Group </w:t>
      </w:r>
      <w:r w:rsidR="00153196" w:rsidRPr="00E373E7">
        <w:rPr>
          <w:rFonts w:asciiTheme="majorHAnsi" w:hAnsiTheme="majorHAnsi"/>
          <w:sz w:val="24"/>
          <w:szCs w:val="24"/>
        </w:rPr>
        <w:t>was the guest speaker</w:t>
      </w:r>
      <w:r w:rsidR="00E373E7" w:rsidRPr="00E373E7">
        <w:rPr>
          <w:rFonts w:asciiTheme="majorHAnsi" w:hAnsiTheme="majorHAnsi"/>
          <w:sz w:val="24"/>
          <w:szCs w:val="24"/>
        </w:rPr>
        <w:t>.</w:t>
      </w:r>
      <w:r w:rsidR="00DD3A49">
        <w:rPr>
          <w:rFonts w:asciiTheme="majorHAnsi" w:hAnsiTheme="majorHAnsi"/>
          <w:sz w:val="24"/>
          <w:szCs w:val="24"/>
        </w:rPr>
        <w:t xml:space="preserve"> The planning of 2025 lecture is in the works.</w:t>
      </w:r>
    </w:p>
    <w:p w14:paraId="02514DB4" w14:textId="77777777" w:rsidR="0011586F" w:rsidRDefault="0011586F" w:rsidP="00B8442E">
      <w:pPr>
        <w:spacing w:after="5" w:line="240" w:lineRule="auto"/>
        <w:rPr>
          <w:rFonts w:asciiTheme="majorHAnsi" w:hAnsiTheme="majorHAnsi"/>
          <w:b/>
          <w:bCs/>
          <w:sz w:val="24"/>
          <w:szCs w:val="24"/>
        </w:rPr>
      </w:pPr>
    </w:p>
    <w:p w14:paraId="3AA58D84" w14:textId="7B658FF9" w:rsidR="00106D50" w:rsidRPr="00E373E7" w:rsidRDefault="00106D50" w:rsidP="00B8442E">
      <w:pPr>
        <w:spacing w:after="5" w:line="240" w:lineRule="auto"/>
        <w:rPr>
          <w:rFonts w:asciiTheme="majorHAnsi" w:hAnsiTheme="majorHAnsi"/>
          <w:b/>
          <w:bCs/>
          <w:sz w:val="24"/>
          <w:szCs w:val="24"/>
        </w:rPr>
      </w:pPr>
      <w:r w:rsidRPr="00E373E7">
        <w:rPr>
          <w:rFonts w:asciiTheme="majorHAnsi" w:hAnsiTheme="majorHAnsi"/>
          <w:b/>
          <w:bCs/>
          <w:sz w:val="24"/>
          <w:szCs w:val="24"/>
        </w:rPr>
        <w:t>Travel</w:t>
      </w:r>
    </w:p>
    <w:p w14:paraId="71C40FCD" w14:textId="69A1BE27" w:rsidR="00C46399" w:rsidRPr="00E373E7" w:rsidRDefault="00D47EFD" w:rsidP="00D47EFD">
      <w:pPr>
        <w:rPr>
          <w:rFonts w:asciiTheme="majorHAnsi" w:hAnsiTheme="majorHAnsi"/>
          <w:sz w:val="24"/>
          <w:szCs w:val="24"/>
        </w:rPr>
      </w:pPr>
      <w:r w:rsidRPr="00E373E7">
        <w:rPr>
          <w:rFonts w:asciiTheme="majorHAnsi" w:hAnsiTheme="majorHAnsi"/>
          <w:sz w:val="24"/>
          <w:szCs w:val="24"/>
        </w:rPr>
        <w:t xml:space="preserve">The WSA Travel Committee planned and organized day trips to the </w:t>
      </w:r>
      <w:r w:rsidR="00C46399">
        <w:rPr>
          <w:rFonts w:asciiTheme="majorHAnsi" w:hAnsiTheme="majorHAnsi"/>
          <w:sz w:val="24"/>
          <w:szCs w:val="24"/>
        </w:rPr>
        <w:t xml:space="preserve">Simon Pierce Glass Blowing in </w:t>
      </w:r>
      <w:r w:rsidR="00225955">
        <w:rPr>
          <w:rFonts w:asciiTheme="majorHAnsi" w:hAnsiTheme="majorHAnsi"/>
          <w:sz w:val="24"/>
          <w:szCs w:val="24"/>
        </w:rPr>
        <w:t>Vermont, the Sicilian Tenors Concert &amp; Lunch</w:t>
      </w:r>
      <w:r w:rsidR="00176E77">
        <w:rPr>
          <w:rFonts w:asciiTheme="majorHAnsi" w:hAnsiTheme="majorHAnsi"/>
          <w:sz w:val="24"/>
          <w:szCs w:val="24"/>
        </w:rPr>
        <w:t xml:space="preserve">, the Mansions in Rode Island and </w:t>
      </w:r>
      <w:r w:rsidR="00971E7A">
        <w:rPr>
          <w:rFonts w:asciiTheme="majorHAnsi" w:hAnsiTheme="majorHAnsi"/>
          <w:sz w:val="24"/>
          <w:szCs w:val="24"/>
        </w:rPr>
        <w:t xml:space="preserve">Celtic Angels of Ireland Concert &amp; Lunch.  They were all well </w:t>
      </w:r>
      <w:r w:rsidR="00861BAB">
        <w:rPr>
          <w:rFonts w:asciiTheme="majorHAnsi" w:hAnsiTheme="majorHAnsi"/>
          <w:sz w:val="24"/>
          <w:szCs w:val="24"/>
        </w:rPr>
        <w:t>received,</w:t>
      </w:r>
      <w:r w:rsidR="00971E7A">
        <w:rPr>
          <w:rFonts w:asciiTheme="majorHAnsi" w:hAnsiTheme="majorHAnsi"/>
          <w:sz w:val="24"/>
          <w:szCs w:val="24"/>
        </w:rPr>
        <w:t xml:space="preserve"> and patrons </w:t>
      </w:r>
      <w:r w:rsidR="00861BAB">
        <w:rPr>
          <w:rFonts w:asciiTheme="majorHAnsi" w:hAnsiTheme="majorHAnsi"/>
          <w:sz w:val="24"/>
          <w:szCs w:val="24"/>
        </w:rPr>
        <w:t xml:space="preserve">have requested more trips. </w:t>
      </w:r>
    </w:p>
    <w:p w14:paraId="242A32DE" w14:textId="77777777" w:rsidR="00D47EFD" w:rsidRDefault="00D47EFD" w:rsidP="00D47EFD">
      <w:pPr>
        <w:spacing w:after="0"/>
        <w:ind w:left="5"/>
      </w:pPr>
      <w:r>
        <w:t xml:space="preserve">  </w:t>
      </w:r>
    </w:p>
    <w:p w14:paraId="47BC3B29" w14:textId="24462614" w:rsidR="00BF53B0" w:rsidRDefault="00BF53B0" w:rsidP="00BF53B0">
      <w:pPr>
        <w:spacing w:after="5" w:line="249" w:lineRule="auto"/>
        <w:rPr>
          <w:rFonts w:asciiTheme="majorHAnsi" w:hAnsiTheme="majorHAnsi"/>
          <w:b/>
          <w:bCs/>
          <w:sz w:val="24"/>
          <w:szCs w:val="24"/>
        </w:rPr>
      </w:pPr>
      <w:r w:rsidRPr="00587DC4">
        <w:rPr>
          <w:rFonts w:asciiTheme="majorHAnsi" w:hAnsiTheme="majorHAnsi"/>
          <w:b/>
          <w:bCs/>
          <w:sz w:val="24"/>
          <w:szCs w:val="24"/>
        </w:rPr>
        <w:t xml:space="preserve">Jenks Strategic Planning Committee </w:t>
      </w:r>
      <w:r w:rsidR="00A9789E">
        <w:rPr>
          <w:rFonts w:asciiTheme="majorHAnsi" w:hAnsiTheme="majorHAnsi"/>
          <w:b/>
          <w:bCs/>
          <w:sz w:val="24"/>
          <w:szCs w:val="24"/>
        </w:rPr>
        <w:t>&amp; The Jenks Collaborative</w:t>
      </w:r>
    </w:p>
    <w:p w14:paraId="229A50B4" w14:textId="66FC0C5F" w:rsidR="00F31D25" w:rsidRPr="00F60BC8" w:rsidRDefault="005964E6" w:rsidP="00F60AE8">
      <w:pPr>
        <w:rPr>
          <w:rFonts w:asciiTheme="majorHAnsi" w:hAnsiTheme="majorHAnsi"/>
          <w:sz w:val="24"/>
          <w:szCs w:val="24"/>
        </w:rPr>
      </w:pPr>
      <w:r>
        <w:rPr>
          <w:rFonts w:asciiTheme="majorHAnsi" w:hAnsiTheme="majorHAnsi"/>
          <w:sz w:val="24"/>
          <w:szCs w:val="24"/>
        </w:rPr>
        <w:t>L</w:t>
      </w:r>
      <w:r w:rsidRPr="00291449">
        <w:rPr>
          <w:rFonts w:asciiTheme="majorHAnsi" w:hAnsiTheme="majorHAnsi"/>
          <w:sz w:val="24"/>
          <w:szCs w:val="24"/>
        </w:rPr>
        <w:t>eaders from the WSA, WSAT and COA joined together to form a Strategic Planning Team</w:t>
      </w:r>
      <w:r w:rsidR="009A61C2">
        <w:rPr>
          <w:rFonts w:asciiTheme="majorHAnsi" w:hAnsiTheme="majorHAnsi"/>
          <w:sz w:val="24"/>
          <w:szCs w:val="24"/>
        </w:rPr>
        <w:t xml:space="preserve">.  They met once a month </w:t>
      </w:r>
      <w:r w:rsidR="0043574F">
        <w:rPr>
          <w:rFonts w:asciiTheme="majorHAnsi" w:hAnsiTheme="majorHAnsi"/>
          <w:sz w:val="24"/>
          <w:szCs w:val="24"/>
        </w:rPr>
        <w:t xml:space="preserve">and </w:t>
      </w:r>
      <w:r w:rsidR="0043574F" w:rsidRPr="00291449">
        <w:rPr>
          <w:rFonts w:asciiTheme="majorHAnsi" w:hAnsiTheme="majorHAnsi"/>
          <w:sz w:val="24"/>
          <w:szCs w:val="24"/>
        </w:rPr>
        <w:t>focus</w:t>
      </w:r>
      <w:r w:rsidR="00391BE8">
        <w:rPr>
          <w:rFonts w:asciiTheme="majorHAnsi" w:hAnsiTheme="majorHAnsi"/>
          <w:sz w:val="24"/>
          <w:szCs w:val="24"/>
        </w:rPr>
        <w:t>ed</w:t>
      </w:r>
      <w:r w:rsidRPr="00291449">
        <w:rPr>
          <w:rFonts w:asciiTheme="majorHAnsi" w:hAnsiTheme="majorHAnsi"/>
          <w:sz w:val="24"/>
          <w:szCs w:val="24"/>
        </w:rPr>
        <w:t xml:space="preserve"> on</w:t>
      </w:r>
      <w:r w:rsidR="00F31D25">
        <w:rPr>
          <w:rFonts w:asciiTheme="majorHAnsi" w:hAnsiTheme="majorHAnsi"/>
          <w:sz w:val="24"/>
          <w:szCs w:val="24"/>
        </w:rPr>
        <w:t xml:space="preserve"> fulfilling the Jenks Mission</w:t>
      </w:r>
      <w:r w:rsidR="00CE2FFC">
        <w:rPr>
          <w:rFonts w:asciiTheme="majorHAnsi" w:hAnsiTheme="majorHAnsi"/>
          <w:sz w:val="24"/>
          <w:szCs w:val="24"/>
        </w:rPr>
        <w:t xml:space="preserve"> “</w:t>
      </w:r>
      <w:r w:rsidR="00F31D25" w:rsidRPr="0084069A">
        <w:rPr>
          <w:rFonts w:asciiTheme="majorHAnsi" w:hAnsiTheme="majorHAnsi"/>
          <w:i/>
          <w:iCs/>
          <w:sz w:val="24"/>
          <w:szCs w:val="24"/>
        </w:rPr>
        <w:t>to promote healthy agi</w:t>
      </w:r>
      <w:r w:rsidR="0084069A" w:rsidRPr="0084069A">
        <w:rPr>
          <w:rFonts w:asciiTheme="majorHAnsi" w:hAnsiTheme="majorHAnsi"/>
          <w:i/>
          <w:iCs/>
          <w:sz w:val="24"/>
          <w:szCs w:val="24"/>
        </w:rPr>
        <w:t xml:space="preserve">ng, independence, engagement and the well-being of Winchester’s older adults and the community that supports them”. </w:t>
      </w:r>
      <w:r w:rsidR="008767DC" w:rsidRPr="00801F4E">
        <w:rPr>
          <w:rFonts w:asciiTheme="majorHAnsi" w:hAnsiTheme="majorHAnsi"/>
          <w:sz w:val="24"/>
          <w:szCs w:val="24"/>
        </w:rPr>
        <w:t>As well as focus</w:t>
      </w:r>
      <w:r w:rsidR="00391BE8">
        <w:rPr>
          <w:rFonts w:asciiTheme="majorHAnsi" w:hAnsiTheme="majorHAnsi"/>
          <w:sz w:val="24"/>
          <w:szCs w:val="24"/>
        </w:rPr>
        <w:t>ed</w:t>
      </w:r>
      <w:r w:rsidR="008767DC" w:rsidRPr="00801F4E">
        <w:rPr>
          <w:rFonts w:asciiTheme="majorHAnsi" w:hAnsiTheme="majorHAnsi"/>
          <w:sz w:val="24"/>
          <w:szCs w:val="24"/>
        </w:rPr>
        <w:t xml:space="preserve"> on fulfilling the Jenks Vision</w:t>
      </w:r>
      <w:r w:rsidR="008767DC">
        <w:rPr>
          <w:rFonts w:asciiTheme="majorHAnsi" w:hAnsiTheme="majorHAnsi"/>
          <w:i/>
          <w:iCs/>
          <w:sz w:val="24"/>
          <w:szCs w:val="24"/>
        </w:rPr>
        <w:t xml:space="preserve"> “Winchester becomes the most age-friendly community in Massachusetts</w:t>
      </w:r>
      <w:r w:rsidR="00801F4E">
        <w:rPr>
          <w:rFonts w:asciiTheme="majorHAnsi" w:hAnsiTheme="majorHAnsi"/>
          <w:i/>
          <w:iCs/>
          <w:sz w:val="24"/>
          <w:szCs w:val="24"/>
        </w:rPr>
        <w:t>”.</w:t>
      </w:r>
      <w:r w:rsidR="00F60BC8">
        <w:rPr>
          <w:rFonts w:asciiTheme="majorHAnsi" w:hAnsiTheme="majorHAnsi"/>
          <w:sz w:val="24"/>
          <w:szCs w:val="24"/>
        </w:rPr>
        <w:t xml:space="preserve"> </w:t>
      </w:r>
    </w:p>
    <w:p w14:paraId="103DEA1A" w14:textId="60FB313C" w:rsidR="00D118D3" w:rsidRDefault="00D118D3" w:rsidP="00D118D3">
      <w:pPr>
        <w:rPr>
          <w:rFonts w:asciiTheme="majorHAnsi" w:hAnsiTheme="majorHAnsi"/>
          <w:sz w:val="24"/>
          <w:szCs w:val="24"/>
        </w:rPr>
      </w:pPr>
      <w:r w:rsidRPr="00291449">
        <w:rPr>
          <w:rFonts w:asciiTheme="majorHAnsi" w:hAnsiTheme="majorHAnsi"/>
          <w:sz w:val="24"/>
          <w:szCs w:val="24"/>
        </w:rPr>
        <w:t xml:space="preserve">The Jenks Collaborative </w:t>
      </w:r>
      <w:r w:rsidR="00FA0F4D">
        <w:rPr>
          <w:rFonts w:asciiTheme="majorHAnsi" w:hAnsiTheme="majorHAnsi"/>
          <w:sz w:val="24"/>
          <w:szCs w:val="24"/>
        </w:rPr>
        <w:t xml:space="preserve">was born out of a strategic planning initiative. It </w:t>
      </w:r>
      <w:r w:rsidRPr="00291449">
        <w:rPr>
          <w:rFonts w:asciiTheme="majorHAnsi" w:hAnsiTheme="majorHAnsi"/>
          <w:sz w:val="24"/>
          <w:szCs w:val="24"/>
        </w:rPr>
        <w:t>is a representative team of Jenks leader</w:t>
      </w:r>
      <w:r>
        <w:rPr>
          <w:rFonts w:asciiTheme="majorHAnsi" w:hAnsiTheme="majorHAnsi"/>
          <w:sz w:val="24"/>
          <w:szCs w:val="24"/>
        </w:rPr>
        <w:t xml:space="preserve">ship, </w:t>
      </w:r>
      <w:r w:rsidRPr="00291449">
        <w:rPr>
          <w:rFonts w:asciiTheme="majorHAnsi" w:hAnsiTheme="majorHAnsi"/>
          <w:sz w:val="24"/>
          <w:szCs w:val="24"/>
        </w:rPr>
        <w:t>the Jenks Director and an unaffiliated Patron Advocate to represent the interest of seniors</w:t>
      </w:r>
      <w:r w:rsidR="00400D3E">
        <w:rPr>
          <w:rFonts w:asciiTheme="majorHAnsi" w:hAnsiTheme="majorHAnsi"/>
          <w:sz w:val="24"/>
          <w:szCs w:val="24"/>
        </w:rPr>
        <w:t>.  The team come</w:t>
      </w:r>
      <w:r w:rsidR="00495659">
        <w:rPr>
          <w:rFonts w:asciiTheme="majorHAnsi" w:hAnsiTheme="majorHAnsi"/>
          <w:sz w:val="24"/>
          <w:szCs w:val="24"/>
        </w:rPr>
        <w:t>s</w:t>
      </w:r>
      <w:r w:rsidR="00400D3E">
        <w:rPr>
          <w:rFonts w:asciiTheme="majorHAnsi" w:hAnsiTheme="majorHAnsi"/>
          <w:sz w:val="24"/>
          <w:szCs w:val="24"/>
        </w:rPr>
        <w:t xml:space="preserve"> together once a month to make recommendations and</w:t>
      </w:r>
      <w:r w:rsidRPr="00291449">
        <w:rPr>
          <w:rFonts w:asciiTheme="majorHAnsi" w:hAnsiTheme="majorHAnsi"/>
          <w:sz w:val="24"/>
          <w:szCs w:val="24"/>
        </w:rPr>
        <w:t xml:space="preserve"> </w:t>
      </w:r>
      <w:r w:rsidR="00391BE8" w:rsidRPr="00291449">
        <w:rPr>
          <w:rFonts w:asciiTheme="majorHAnsi" w:hAnsiTheme="majorHAnsi"/>
          <w:sz w:val="24"/>
          <w:szCs w:val="24"/>
        </w:rPr>
        <w:t>provide</w:t>
      </w:r>
      <w:r w:rsidRPr="00291449">
        <w:rPr>
          <w:rFonts w:asciiTheme="majorHAnsi" w:hAnsiTheme="majorHAnsi"/>
          <w:sz w:val="24"/>
          <w:szCs w:val="24"/>
        </w:rPr>
        <w:t xml:space="preserve"> support to the Winchester Seniors Association (WSA), the Winchester Seniors Association Trust (WSAT) and the Council on Aging (COA). Th</w:t>
      </w:r>
      <w:r w:rsidR="00770BA8">
        <w:rPr>
          <w:rFonts w:asciiTheme="majorHAnsi" w:hAnsiTheme="majorHAnsi"/>
          <w:sz w:val="24"/>
          <w:szCs w:val="24"/>
        </w:rPr>
        <w:t>e</w:t>
      </w:r>
      <w:r w:rsidRPr="00291449">
        <w:rPr>
          <w:rFonts w:asciiTheme="majorHAnsi" w:hAnsiTheme="majorHAnsi"/>
          <w:sz w:val="24"/>
          <w:szCs w:val="24"/>
        </w:rPr>
        <w:t xml:space="preserve"> team</w:t>
      </w:r>
      <w:r w:rsidR="000313D2">
        <w:rPr>
          <w:rFonts w:asciiTheme="majorHAnsi" w:hAnsiTheme="majorHAnsi"/>
          <w:sz w:val="24"/>
          <w:szCs w:val="24"/>
        </w:rPr>
        <w:t xml:space="preserve"> </w:t>
      </w:r>
      <w:r w:rsidRPr="00291449">
        <w:rPr>
          <w:rFonts w:asciiTheme="majorHAnsi" w:hAnsiTheme="majorHAnsi"/>
          <w:sz w:val="24"/>
          <w:szCs w:val="24"/>
        </w:rPr>
        <w:t xml:space="preserve">maintains the goal of strengthening a culture of collaboration among all levels of the Jenks organizations to promote efficiency and maximize the quality of life for seniors. </w:t>
      </w:r>
    </w:p>
    <w:p w14:paraId="18D09464" w14:textId="4F46B4D9" w:rsidR="00A9789E" w:rsidRPr="002E7E23" w:rsidRDefault="00391BE8" w:rsidP="00A9789E">
      <w:pPr>
        <w:spacing w:after="5" w:line="249" w:lineRule="auto"/>
        <w:rPr>
          <w:rFonts w:asciiTheme="majorHAnsi" w:hAnsiTheme="majorHAnsi"/>
          <w:b/>
          <w:bCs/>
          <w:sz w:val="24"/>
          <w:szCs w:val="24"/>
        </w:rPr>
      </w:pPr>
      <w:r>
        <w:rPr>
          <w:rFonts w:asciiTheme="majorHAnsi" w:hAnsiTheme="majorHAnsi"/>
          <w:sz w:val="24"/>
          <w:szCs w:val="24"/>
        </w:rPr>
        <w:t>Both the committees will focus</w:t>
      </w:r>
      <w:r w:rsidR="00A9789E">
        <w:rPr>
          <w:rFonts w:asciiTheme="majorHAnsi" w:hAnsiTheme="majorHAnsi"/>
          <w:sz w:val="24"/>
          <w:szCs w:val="24"/>
        </w:rPr>
        <w:t xml:space="preserve"> this </w:t>
      </w:r>
      <w:r w:rsidR="001E06FF">
        <w:rPr>
          <w:rFonts w:asciiTheme="majorHAnsi" w:hAnsiTheme="majorHAnsi"/>
          <w:sz w:val="24"/>
          <w:szCs w:val="24"/>
        </w:rPr>
        <w:t>upcoming year</w:t>
      </w:r>
      <w:r w:rsidR="00A9789E">
        <w:rPr>
          <w:rFonts w:asciiTheme="majorHAnsi" w:hAnsiTheme="majorHAnsi"/>
          <w:sz w:val="24"/>
          <w:szCs w:val="24"/>
        </w:rPr>
        <w:t xml:space="preserve"> on </w:t>
      </w:r>
      <w:r w:rsidR="00A9789E" w:rsidRPr="002E7E23">
        <w:rPr>
          <w:rFonts w:asciiTheme="majorHAnsi" w:hAnsiTheme="majorHAnsi"/>
          <w:sz w:val="24"/>
          <w:szCs w:val="24"/>
        </w:rPr>
        <w:t>developing longer-term solutions for managing our growth and space constraints.</w:t>
      </w:r>
    </w:p>
    <w:p w14:paraId="32490A62" w14:textId="77777777" w:rsidR="00824645" w:rsidRDefault="00824645" w:rsidP="00AA0737">
      <w:pPr>
        <w:spacing w:after="5" w:line="240" w:lineRule="auto"/>
        <w:rPr>
          <w:rFonts w:asciiTheme="majorHAnsi" w:hAnsiTheme="majorHAnsi"/>
          <w:sz w:val="24"/>
          <w:szCs w:val="24"/>
        </w:rPr>
      </w:pPr>
    </w:p>
    <w:p w14:paraId="66E4CE98" w14:textId="77777777" w:rsidR="00824645" w:rsidRDefault="00824645" w:rsidP="00AA0737">
      <w:pPr>
        <w:spacing w:after="5" w:line="240" w:lineRule="auto"/>
        <w:rPr>
          <w:rFonts w:asciiTheme="majorHAnsi" w:hAnsiTheme="majorHAnsi"/>
          <w:sz w:val="24"/>
          <w:szCs w:val="24"/>
        </w:rPr>
      </w:pPr>
    </w:p>
    <w:p w14:paraId="2A99557E" w14:textId="77777777" w:rsidR="00824645" w:rsidRDefault="00824645" w:rsidP="00AA0737">
      <w:pPr>
        <w:spacing w:after="5" w:line="240" w:lineRule="auto"/>
        <w:rPr>
          <w:rFonts w:asciiTheme="majorHAnsi" w:hAnsiTheme="majorHAnsi"/>
          <w:sz w:val="24"/>
          <w:szCs w:val="24"/>
        </w:rPr>
      </w:pPr>
    </w:p>
    <w:p w14:paraId="37EBFA40" w14:textId="77777777" w:rsidR="00824645" w:rsidRDefault="00824645" w:rsidP="00AA0737">
      <w:pPr>
        <w:spacing w:after="5" w:line="240" w:lineRule="auto"/>
        <w:rPr>
          <w:rFonts w:asciiTheme="majorHAnsi" w:hAnsiTheme="majorHAnsi"/>
          <w:sz w:val="24"/>
          <w:szCs w:val="24"/>
        </w:rPr>
      </w:pPr>
    </w:p>
    <w:p w14:paraId="69BD3EB8" w14:textId="77777777" w:rsidR="00824645" w:rsidRDefault="00824645" w:rsidP="00AA0737">
      <w:pPr>
        <w:spacing w:after="5" w:line="240" w:lineRule="auto"/>
        <w:rPr>
          <w:rFonts w:asciiTheme="majorHAnsi" w:hAnsiTheme="majorHAnsi"/>
          <w:sz w:val="24"/>
          <w:szCs w:val="24"/>
        </w:rPr>
      </w:pPr>
    </w:p>
    <w:p w14:paraId="7AE8CAD3" w14:textId="77777777" w:rsidR="00824645" w:rsidRDefault="00824645" w:rsidP="00AA0737">
      <w:pPr>
        <w:spacing w:after="5" w:line="240" w:lineRule="auto"/>
        <w:rPr>
          <w:rFonts w:asciiTheme="majorHAnsi" w:hAnsiTheme="majorHAnsi"/>
          <w:sz w:val="24"/>
          <w:szCs w:val="24"/>
        </w:rPr>
      </w:pPr>
    </w:p>
    <w:p w14:paraId="2C55739A" w14:textId="77777777" w:rsidR="00824645" w:rsidRDefault="00824645" w:rsidP="00AA0737">
      <w:pPr>
        <w:spacing w:after="5" w:line="240" w:lineRule="auto"/>
        <w:rPr>
          <w:rFonts w:asciiTheme="majorHAnsi" w:hAnsiTheme="majorHAnsi"/>
          <w:sz w:val="24"/>
          <w:szCs w:val="24"/>
        </w:rPr>
      </w:pPr>
    </w:p>
    <w:p w14:paraId="7CB24837" w14:textId="77777777" w:rsidR="00824645" w:rsidRDefault="00824645" w:rsidP="00AA0737">
      <w:pPr>
        <w:spacing w:after="5" w:line="240" w:lineRule="auto"/>
        <w:rPr>
          <w:rFonts w:asciiTheme="majorHAnsi" w:hAnsiTheme="majorHAnsi"/>
          <w:sz w:val="24"/>
          <w:szCs w:val="24"/>
        </w:rPr>
      </w:pPr>
    </w:p>
    <w:p w14:paraId="59557D0F" w14:textId="77777777" w:rsidR="00824645" w:rsidRDefault="00824645" w:rsidP="00AA0737">
      <w:pPr>
        <w:spacing w:after="5" w:line="240" w:lineRule="auto"/>
        <w:rPr>
          <w:rFonts w:asciiTheme="majorHAnsi" w:hAnsiTheme="majorHAnsi"/>
          <w:sz w:val="24"/>
          <w:szCs w:val="24"/>
        </w:rPr>
      </w:pPr>
    </w:p>
    <w:p w14:paraId="30E04BFF" w14:textId="77777777" w:rsidR="00824645" w:rsidRDefault="00824645" w:rsidP="00AA0737">
      <w:pPr>
        <w:spacing w:after="5" w:line="240" w:lineRule="auto"/>
        <w:rPr>
          <w:rFonts w:asciiTheme="majorHAnsi" w:hAnsiTheme="majorHAnsi"/>
          <w:sz w:val="24"/>
          <w:szCs w:val="24"/>
        </w:rPr>
      </w:pPr>
    </w:p>
    <w:p w14:paraId="19681E29" w14:textId="77777777" w:rsidR="00570D74" w:rsidRDefault="00570D74" w:rsidP="00AA0737">
      <w:pPr>
        <w:spacing w:after="5" w:line="240" w:lineRule="auto"/>
        <w:rPr>
          <w:rFonts w:asciiTheme="majorHAnsi" w:hAnsiTheme="majorHAnsi"/>
          <w:sz w:val="24"/>
          <w:szCs w:val="24"/>
        </w:rPr>
      </w:pPr>
    </w:p>
    <w:p w14:paraId="7C8BB83D" w14:textId="77777777" w:rsidR="00824645" w:rsidRDefault="00824645" w:rsidP="00AA0737">
      <w:pPr>
        <w:spacing w:after="5" w:line="240" w:lineRule="auto"/>
        <w:rPr>
          <w:rFonts w:asciiTheme="majorHAnsi" w:hAnsiTheme="majorHAnsi"/>
          <w:sz w:val="24"/>
          <w:szCs w:val="24"/>
        </w:rPr>
      </w:pPr>
    </w:p>
    <w:p w14:paraId="7F962753" w14:textId="77777777" w:rsidR="001C5C2C" w:rsidRDefault="001C5C2C" w:rsidP="0036759C">
      <w:pPr>
        <w:spacing w:after="5" w:line="249" w:lineRule="auto"/>
        <w:jc w:val="center"/>
        <w:rPr>
          <w:rFonts w:asciiTheme="majorHAnsi" w:hAnsiTheme="majorHAnsi"/>
          <w:b/>
          <w:bCs/>
          <w:sz w:val="24"/>
          <w:szCs w:val="24"/>
        </w:rPr>
      </w:pPr>
    </w:p>
    <w:p w14:paraId="5E6E81F0" w14:textId="3DFF20B2" w:rsidR="00040E71" w:rsidRDefault="00295023" w:rsidP="0036759C">
      <w:pPr>
        <w:spacing w:after="5" w:line="249" w:lineRule="auto"/>
        <w:jc w:val="center"/>
        <w:rPr>
          <w:rFonts w:asciiTheme="majorHAnsi" w:hAnsiTheme="majorHAnsi"/>
          <w:b/>
          <w:bCs/>
          <w:sz w:val="24"/>
          <w:szCs w:val="24"/>
        </w:rPr>
      </w:pPr>
      <w:r w:rsidRPr="00D71798">
        <w:rPr>
          <w:rFonts w:asciiTheme="majorHAnsi" w:hAnsiTheme="majorHAnsi"/>
          <w:b/>
          <w:bCs/>
          <w:sz w:val="24"/>
          <w:szCs w:val="24"/>
        </w:rPr>
        <w:lastRenderedPageBreak/>
        <w:t>Finance and Audit C</w:t>
      </w:r>
      <w:r w:rsidR="00D71798" w:rsidRPr="00D71798">
        <w:rPr>
          <w:rFonts w:asciiTheme="majorHAnsi" w:hAnsiTheme="majorHAnsi"/>
          <w:b/>
          <w:bCs/>
          <w:sz w:val="24"/>
          <w:szCs w:val="24"/>
        </w:rPr>
        <w:t>ommittee Report</w:t>
      </w:r>
    </w:p>
    <w:p w14:paraId="18104AD8" w14:textId="77777777" w:rsidR="0057227C" w:rsidRDefault="0057227C" w:rsidP="0057227C">
      <w:pPr>
        <w:spacing w:after="5" w:line="249" w:lineRule="auto"/>
        <w:rPr>
          <w:rFonts w:asciiTheme="majorHAnsi" w:hAnsiTheme="majorHAnsi"/>
          <w:b/>
          <w:bCs/>
          <w:sz w:val="24"/>
          <w:szCs w:val="24"/>
        </w:rPr>
      </w:pPr>
    </w:p>
    <w:p w14:paraId="275B9501" w14:textId="474E2E72" w:rsidR="00D824A7" w:rsidRPr="00D824A7" w:rsidRDefault="00D824A7" w:rsidP="00D824A7">
      <w:pPr>
        <w:rPr>
          <w:rFonts w:asciiTheme="majorHAnsi" w:hAnsiTheme="majorHAnsi"/>
          <w:sz w:val="24"/>
          <w:szCs w:val="24"/>
        </w:rPr>
      </w:pPr>
      <w:r w:rsidRPr="00D824A7">
        <w:rPr>
          <w:rFonts w:asciiTheme="majorHAnsi" w:hAnsiTheme="majorHAnsi"/>
          <w:sz w:val="24"/>
          <w:szCs w:val="24"/>
        </w:rPr>
        <w:t xml:space="preserve">The Finance Committee Chair and Treasurer is Anne Hoffman.  The Finance Committee consists of Robert </w:t>
      </w:r>
      <w:r w:rsidR="00C456FB" w:rsidRPr="00D824A7">
        <w:rPr>
          <w:rFonts w:asciiTheme="majorHAnsi" w:hAnsiTheme="majorHAnsi"/>
          <w:sz w:val="24"/>
          <w:szCs w:val="24"/>
        </w:rPr>
        <w:t>Ain,</w:t>
      </w:r>
      <w:r w:rsidRPr="00D824A7">
        <w:rPr>
          <w:rFonts w:asciiTheme="majorHAnsi" w:hAnsiTheme="majorHAnsi"/>
          <w:sz w:val="24"/>
          <w:szCs w:val="24"/>
        </w:rPr>
        <w:t xml:space="preserve"> George DeRedon, Jeff Leisserson, Ted Martin, Doug Marmon, Mary Ellen Rourke-Falvey, and David Szabo. We meet three times a year with additional meetings as needed. </w:t>
      </w:r>
    </w:p>
    <w:p w14:paraId="0BA83A36" w14:textId="2E7BCB25" w:rsidR="00D824A7" w:rsidRPr="00D824A7" w:rsidRDefault="00D824A7" w:rsidP="00D824A7">
      <w:pPr>
        <w:rPr>
          <w:rFonts w:asciiTheme="majorHAnsi" w:hAnsiTheme="majorHAnsi"/>
          <w:sz w:val="24"/>
          <w:szCs w:val="24"/>
        </w:rPr>
      </w:pPr>
      <w:r w:rsidRPr="00D824A7">
        <w:rPr>
          <w:rFonts w:asciiTheme="majorHAnsi" w:hAnsiTheme="majorHAnsi"/>
          <w:sz w:val="24"/>
          <w:szCs w:val="24"/>
        </w:rPr>
        <w:t xml:space="preserve">The Committee continues with a conservative approach to our finances.  </w:t>
      </w:r>
      <w:r w:rsidR="00FA5E07">
        <w:rPr>
          <w:rFonts w:asciiTheme="majorHAnsi" w:hAnsiTheme="majorHAnsi"/>
          <w:sz w:val="24"/>
          <w:szCs w:val="24"/>
        </w:rPr>
        <w:t xml:space="preserve">At the beginning of the </w:t>
      </w:r>
      <w:r w:rsidRPr="00D824A7">
        <w:rPr>
          <w:rFonts w:asciiTheme="majorHAnsi" w:hAnsiTheme="majorHAnsi"/>
          <w:sz w:val="24"/>
          <w:szCs w:val="24"/>
        </w:rPr>
        <w:t xml:space="preserve">fiscal year </w:t>
      </w:r>
      <w:r w:rsidR="00FA5E07">
        <w:rPr>
          <w:rFonts w:asciiTheme="majorHAnsi" w:hAnsiTheme="majorHAnsi"/>
          <w:sz w:val="24"/>
          <w:szCs w:val="24"/>
        </w:rPr>
        <w:t>April 1</w:t>
      </w:r>
      <w:r w:rsidRPr="00D824A7">
        <w:rPr>
          <w:rFonts w:asciiTheme="majorHAnsi" w:hAnsiTheme="majorHAnsi"/>
          <w:sz w:val="24"/>
          <w:szCs w:val="24"/>
        </w:rPr>
        <w:t>, 2024, our investment portfolio was worth about $7,690,000, an increase of about $1,190,000 over the previous year. The portfolio increased in value generally through the end of 2024, when the value was about $8,175,000.  However, by the end of the fiscal year, turbulence in Washington brought down the value to about $$7,850</w:t>
      </w:r>
      <w:r w:rsidR="00FA5E07">
        <w:rPr>
          <w:rFonts w:asciiTheme="majorHAnsi" w:hAnsiTheme="majorHAnsi"/>
          <w:sz w:val="24"/>
          <w:szCs w:val="24"/>
        </w:rPr>
        <w:t>,000</w:t>
      </w:r>
      <w:r w:rsidRPr="00D824A7">
        <w:rPr>
          <w:rFonts w:asciiTheme="majorHAnsi" w:hAnsiTheme="majorHAnsi"/>
          <w:sz w:val="24"/>
          <w:szCs w:val="24"/>
        </w:rPr>
        <w:t xml:space="preserve"> at the end of the fiscal year, March 2025, and it has decreased significantly more since that time.  Through our diverse holdings, with an emphasis on short term bonds, in addition to a variety of equity holdings including high, mid and low cap exchange-traded funds and international holdings, we have maintained more than sufficient liquidity to cover the operational deficits that occur each year, as well as build and maintain for the future. In particular, our short-term bond holdings (about 20% of our portfolio) continue to serve us well, providing stable liquidity that will protect us for at least 6 to 8 years without us having to tap </w:t>
      </w:r>
      <w:r w:rsidR="00FA5E07">
        <w:rPr>
          <w:rFonts w:asciiTheme="majorHAnsi" w:hAnsiTheme="majorHAnsi"/>
          <w:sz w:val="24"/>
          <w:szCs w:val="24"/>
        </w:rPr>
        <w:t>into</w:t>
      </w:r>
      <w:r w:rsidRPr="00D824A7">
        <w:rPr>
          <w:rFonts w:asciiTheme="majorHAnsi" w:hAnsiTheme="majorHAnsi"/>
          <w:sz w:val="24"/>
          <w:szCs w:val="24"/>
        </w:rPr>
        <w:t xml:space="preserve"> our stock holdings. </w:t>
      </w:r>
    </w:p>
    <w:p w14:paraId="2AAFD079" w14:textId="05F92F00" w:rsidR="00D824A7" w:rsidRPr="00D824A7" w:rsidRDefault="00D824A7" w:rsidP="00D824A7">
      <w:pPr>
        <w:rPr>
          <w:rFonts w:asciiTheme="majorHAnsi" w:hAnsiTheme="majorHAnsi"/>
          <w:sz w:val="24"/>
          <w:szCs w:val="24"/>
        </w:rPr>
      </w:pPr>
      <w:r w:rsidRPr="00D824A7">
        <w:rPr>
          <w:rFonts w:asciiTheme="majorHAnsi" w:hAnsiTheme="majorHAnsi"/>
          <w:sz w:val="24"/>
          <w:szCs w:val="24"/>
        </w:rPr>
        <w:t>The unaudited deficit for the fiscal year ending March 31, 2025, before endowment fund contributions to operations was about $280,000.  Deficits are covered through transfers from our endowment and investment funds to the operating account.  During FY 2025, we transferred $240,000 from the Investment/Endowment Account to our operating budget, which represents under 3% of the Fund’s value. Our Finances were reviewed by Chris Barrett, of Barrett &amp; Scribelli, LLC for fiscal 2024, who also prepared and filed our tax</w:t>
      </w:r>
      <w:r w:rsidR="00FA5E07">
        <w:rPr>
          <w:rFonts w:asciiTheme="majorHAnsi" w:hAnsiTheme="majorHAnsi"/>
          <w:sz w:val="24"/>
          <w:szCs w:val="24"/>
        </w:rPr>
        <w:t xml:space="preserve"> returns</w:t>
      </w:r>
      <w:r w:rsidRPr="00D824A7">
        <w:rPr>
          <w:rFonts w:asciiTheme="majorHAnsi" w:hAnsiTheme="majorHAnsi"/>
          <w:sz w:val="24"/>
          <w:szCs w:val="24"/>
        </w:rPr>
        <w:t xml:space="preserve"> last summer.  We anticipate that the review and tax preparation for the year ending FY2025 will be completed by this summer. </w:t>
      </w:r>
    </w:p>
    <w:p w14:paraId="0F31E3D2" w14:textId="4006FDB1" w:rsidR="00D824A7" w:rsidRPr="00D824A7" w:rsidRDefault="00D824A7" w:rsidP="00D824A7">
      <w:pPr>
        <w:rPr>
          <w:rFonts w:asciiTheme="majorHAnsi" w:hAnsiTheme="majorHAnsi"/>
          <w:sz w:val="24"/>
          <w:szCs w:val="24"/>
        </w:rPr>
      </w:pPr>
      <w:r w:rsidRPr="00D824A7">
        <w:rPr>
          <w:rFonts w:asciiTheme="majorHAnsi" w:hAnsiTheme="majorHAnsi"/>
          <w:sz w:val="24"/>
          <w:szCs w:val="24"/>
        </w:rPr>
        <w:t>Our Annual Appeal letter was sent to prospective donors once during the last FY in late September 202</w:t>
      </w:r>
      <w:r w:rsidR="00FA5E07">
        <w:rPr>
          <w:rFonts w:asciiTheme="majorHAnsi" w:hAnsiTheme="majorHAnsi"/>
          <w:sz w:val="24"/>
          <w:szCs w:val="24"/>
        </w:rPr>
        <w:t>4</w:t>
      </w:r>
      <w:r w:rsidRPr="00D824A7">
        <w:rPr>
          <w:rFonts w:asciiTheme="majorHAnsi" w:hAnsiTheme="majorHAnsi"/>
          <w:sz w:val="24"/>
          <w:szCs w:val="24"/>
        </w:rPr>
        <w:t>.  We received about $60,000 in donations, exceeding our budgeted goal of $55,000.  We also received about $15,000 in memorial gifts and other donations. Last year we received the fourth annual installment on the ten-year Cummings Foundation grant of $35,000 per year, which enabled us to provide weekend and evening programming at the Jenks. The fifth year begins on July 1, 2025.  In addition, Mount Vernon House approved a grant in the amount of $32,500 for a third</w:t>
      </w:r>
      <w:r w:rsidR="00FA5E07">
        <w:rPr>
          <w:rFonts w:asciiTheme="majorHAnsi" w:hAnsiTheme="majorHAnsi"/>
          <w:sz w:val="24"/>
          <w:szCs w:val="24"/>
        </w:rPr>
        <w:t xml:space="preserve"> year</w:t>
      </w:r>
      <w:r w:rsidRPr="00D824A7">
        <w:rPr>
          <w:rFonts w:asciiTheme="majorHAnsi" w:hAnsiTheme="majorHAnsi"/>
          <w:sz w:val="24"/>
          <w:szCs w:val="24"/>
        </w:rPr>
        <w:t xml:space="preserve">, enabling us to </w:t>
      </w:r>
      <w:r w:rsidR="00FA5E07">
        <w:rPr>
          <w:rFonts w:asciiTheme="majorHAnsi" w:hAnsiTheme="majorHAnsi"/>
          <w:sz w:val="24"/>
          <w:szCs w:val="24"/>
        </w:rPr>
        <w:t xml:space="preserve">continue to </w:t>
      </w:r>
      <w:r w:rsidRPr="00D824A7">
        <w:rPr>
          <w:rFonts w:asciiTheme="majorHAnsi" w:hAnsiTheme="majorHAnsi"/>
          <w:sz w:val="24"/>
          <w:szCs w:val="24"/>
        </w:rPr>
        <w:t xml:space="preserve">stay open on Saturdays for a wide variety of activities and programming. (The funds were not received, however, by the end of the fiscal year.)  In addition, we received a $5,000 grant from EnKa, to improve our audio-visual capabilities in the Jenks Room.  </w:t>
      </w:r>
    </w:p>
    <w:p w14:paraId="07FD9CED" w14:textId="77777777" w:rsidR="00D824A7" w:rsidRPr="00D824A7" w:rsidRDefault="00D824A7" w:rsidP="00D824A7">
      <w:pPr>
        <w:rPr>
          <w:rFonts w:asciiTheme="majorHAnsi" w:hAnsiTheme="majorHAnsi"/>
          <w:sz w:val="24"/>
          <w:szCs w:val="24"/>
        </w:rPr>
      </w:pPr>
      <w:r w:rsidRPr="00D824A7">
        <w:rPr>
          <w:rFonts w:asciiTheme="majorHAnsi" w:hAnsiTheme="majorHAnsi"/>
          <w:sz w:val="24"/>
          <w:szCs w:val="24"/>
        </w:rPr>
        <w:t xml:space="preserve">Many thanks to Cathleen Schneller, Business Manager, for the significant contribution she makes to the financial record keeping and overall success of the WSA. </w:t>
      </w:r>
    </w:p>
    <w:p w14:paraId="663B141B" w14:textId="77777777" w:rsidR="002C6C1A" w:rsidRDefault="002C6C1A" w:rsidP="002C6C1A">
      <w:pPr>
        <w:spacing w:after="5" w:line="249" w:lineRule="auto"/>
        <w:rPr>
          <w:rFonts w:asciiTheme="majorHAnsi" w:hAnsiTheme="majorHAnsi"/>
          <w:b/>
          <w:bCs/>
          <w:sz w:val="24"/>
          <w:szCs w:val="24"/>
        </w:rPr>
      </w:pPr>
    </w:p>
    <w:p w14:paraId="4068D08C" w14:textId="77777777" w:rsidR="00B20166" w:rsidRDefault="00B20166" w:rsidP="002C6C1A">
      <w:pPr>
        <w:spacing w:after="5" w:line="249" w:lineRule="auto"/>
        <w:jc w:val="center"/>
        <w:rPr>
          <w:rFonts w:asciiTheme="majorHAnsi" w:hAnsiTheme="majorHAnsi"/>
          <w:b/>
          <w:bCs/>
          <w:sz w:val="24"/>
          <w:szCs w:val="24"/>
        </w:rPr>
      </w:pPr>
    </w:p>
    <w:p w14:paraId="2D9F05CF" w14:textId="2D235B0D" w:rsidR="00B5048E" w:rsidRDefault="002C6C1A" w:rsidP="002C6C1A">
      <w:pPr>
        <w:spacing w:after="5" w:line="249" w:lineRule="auto"/>
        <w:jc w:val="center"/>
        <w:rPr>
          <w:rFonts w:asciiTheme="majorHAnsi" w:hAnsiTheme="majorHAnsi"/>
          <w:b/>
          <w:bCs/>
          <w:sz w:val="24"/>
          <w:szCs w:val="24"/>
        </w:rPr>
      </w:pPr>
      <w:r>
        <w:rPr>
          <w:rFonts w:asciiTheme="majorHAnsi" w:hAnsiTheme="majorHAnsi"/>
          <w:b/>
          <w:bCs/>
          <w:sz w:val="24"/>
          <w:szCs w:val="24"/>
        </w:rPr>
        <w:lastRenderedPageBreak/>
        <w:t>WSA Unaudited FY Ending 3/31/25</w:t>
      </w:r>
    </w:p>
    <w:p w14:paraId="6AC81B78" w14:textId="77777777" w:rsidR="002C6C1A" w:rsidRDefault="002C6C1A" w:rsidP="002C6C1A">
      <w:pPr>
        <w:spacing w:after="5" w:line="249" w:lineRule="auto"/>
        <w:jc w:val="center"/>
        <w:rPr>
          <w:rFonts w:asciiTheme="majorHAnsi" w:hAnsiTheme="majorHAnsi"/>
          <w:b/>
          <w:bCs/>
          <w:sz w:val="24"/>
          <w:szCs w:val="24"/>
        </w:rPr>
      </w:pPr>
    </w:p>
    <w:tbl>
      <w:tblPr>
        <w:tblStyle w:val="TableGrid0"/>
        <w:tblW w:w="0" w:type="auto"/>
        <w:tblLook w:val="04A0" w:firstRow="1" w:lastRow="0" w:firstColumn="1" w:lastColumn="0" w:noHBand="0" w:noVBand="1"/>
      </w:tblPr>
      <w:tblGrid>
        <w:gridCol w:w="4675"/>
        <w:gridCol w:w="4675"/>
      </w:tblGrid>
      <w:tr w:rsidR="002C6C1A" w14:paraId="7742C0D0" w14:textId="77777777" w:rsidTr="002C6C1A">
        <w:tc>
          <w:tcPr>
            <w:tcW w:w="4675" w:type="dxa"/>
          </w:tcPr>
          <w:p w14:paraId="5EC7B78F" w14:textId="6EC8AEBC" w:rsidR="002C6C1A" w:rsidRPr="007954DD" w:rsidRDefault="002C6C1A" w:rsidP="002C6C1A">
            <w:pPr>
              <w:spacing w:after="5" w:line="249" w:lineRule="auto"/>
              <w:rPr>
                <w:rFonts w:asciiTheme="majorHAnsi" w:hAnsiTheme="majorHAnsi"/>
                <w:b/>
                <w:bCs/>
                <w:sz w:val="24"/>
                <w:szCs w:val="24"/>
              </w:rPr>
            </w:pPr>
            <w:r w:rsidRPr="007954DD">
              <w:rPr>
                <w:rFonts w:asciiTheme="majorHAnsi" w:hAnsiTheme="majorHAnsi"/>
                <w:b/>
                <w:bCs/>
                <w:sz w:val="24"/>
                <w:szCs w:val="24"/>
              </w:rPr>
              <w:t>Income</w:t>
            </w:r>
          </w:p>
        </w:tc>
        <w:tc>
          <w:tcPr>
            <w:tcW w:w="4675" w:type="dxa"/>
          </w:tcPr>
          <w:p w14:paraId="2ED9DEBD" w14:textId="77777777" w:rsidR="002C6C1A" w:rsidRDefault="002C6C1A" w:rsidP="002C6C1A">
            <w:pPr>
              <w:spacing w:after="5" w:line="249" w:lineRule="auto"/>
              <w:rPr>
                <w:rFonts w:asciiTheme="majorHAnsi" w:hAnsiTheme="majorHAnsi"/>
                <w:b/>
                <w:bCs/>
                <w:sz w:val="24"/>
                <w:szCs w:val="24"/>
              </w:rPr>
            </w:pPr>
          </w:p>
        </w:tc>
      </w:tr>
      <w:tr w:rsidR="002C6C1A" w14:paraId="541B27FD" w14:textId="77777777" w:rsidTr="002C6C1A">
        <w:tc>
          <w:tcPr>
            <w:tcW w:w="4675" w:type="dxa"/>
          </w:tcPr>
          <w:p w14:paraId="56EBE8B1" w14:textId="34CEAC1B" w:rsidR="002C6C1A" w:rsidRPr="007954DD" w:rsidRDefault="007954DD" w:rsidP="002C6C1A">
            <w:pPr>
              <w:spacing w:after="5" w:line="249" w:lineRule="auto"/>
              <w:rPr>
                <w:rFonts w:asciiTheme="majorHAnsi" w:hAnsiTheme="majorHAnsi"/>
                <w:sz w:val="24"/>
                <w:szCs w:val="24"/>
              </w:rPr>
            </w:pPr>
            <w:r w:rsidRPr="007954DD">
              <w:rPr>
                <w:rFonts w:asciiTheme="majorHAnsi" w:hAnsiTheme="majorHAnsi"/>
                <w:sz w:val="24"/>
                <w:szCs w:val="24"/>
              </w:rPr>
              <w:t>Fundraising and Contributions</w:t>
            </w:r>
          </w:p>
        </w:tc>
        <w:tc>
          <w:tcPr>
            <w:tcW w:w="4675" w:type="dxa"/>
          </w:tcPr>
          <w:p w14:paraId="334AB554" w14:textId="182EAEAE"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75,206</w:t>
            </w:r>
          </w:p>
        </w:tc>
      </w:tr>
      <w:tr w:rsidR="002C6C1A" w14:paraId="0F022109" w14:textId="77777777" w:rsidTr="002C6C1A">
        <w:tc>
          <w:tcPr>
            <w:tcW w:w="4675" w:type="dxa"/>
          </w:tcPr>
          <w:p w14:paraId="30D9F1E6" w14:textId="564B7504" w:rsidR="002C6C1A" w:rsidRPr="007954DD" w:rsidRDefault="007954DD" w:rsidP="002C6C1A">
            <w:pPr>
              <w:spacing w:after="5" w:line="249" w:lineRule="auto"/>
              <w:rPr>
                <w:rFonts w:asciiTheme="majorHAnsi" w:hAnsiTheme="majorHAnsi"/>
                <w:sz w:val="24"/>
                <w:szCs w:val="24"/>
              </w:rPr>
            </w:pPr>
            <w:r w:rsidRPr="007954DD">
              <w:rPr>
                <w:rFonts w:asciiTheme="majorHAnsi" w:hAnsiTheme="majorHAnsi"/>
                <w:sz w:val="24"/>
                <w:szCs w:val="24"/>
              </w:rPr>
              <w:t>Grant Income</w:t>
            </w:r>
          </w:p>
        </w:tc>
        <w:tc>
          <w:tcPr>
            <w:tcW w:w="4675" w:type="dxa"/>
          </w:tcPr>
          <w:p w14:paraId="3421C7FE" w14:textId="51F01989"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42,200</w:t>
            </w:r>
          </w:p>
        </w:tc>
      </w:tr>
      <w:tr w:rsidR="002C6C1A" w14:paraId="09B9F6D4" w14:textId="77777777" w:rsidTr="002C6C1A">
        <w:tc>
          <w:tcPr>
            <w:tcW w:w="4675" w:type="dxa"/>
          </w:tcPr>
          <w:p w14:paraId="5FBA0DDD" w14:textId="0EE7CD22" w:rsidR="002C6C1A" w:rsidRPr="007954DD" w:rsidRDefault="007954DD" w:rsidP="002C6C1A">
            <w:pPr>
              <w:spacing w:after="5" w:line="249" w:lineRule="auto"/>
              <w:rPr>
                <w:rFonts w:asciiTheme="majorHAnsi" w:hAnsiTheme="majorHAnsi"/>
                <w:sz w:val="24"/>
                <w:szCs w:val="24"/>
              </w:rPr>
            </w:pPr>
            <w:r w:rsidRPr="007954DD">
              <w:rPr>
                <w:rFonts w:asciiTheme="majorHAnsi" w:hAnsiTheme="majorHAnsi"/>
                <w:sz w:val="24"/>
                <w:szCs w:val="24"/>
              </w:rPr>
              <w:t>Program and Activities</w:t>
            </w:r>
          </w:p>
        </w:tc>
        <w:tc>
          <w:tcPr>
            <w:tcW w:w="4675" w:type="dxa"/>
          </w:tcPr>
          <w:p w14:paraId="7FB2CEF1" w14:textId="03106BD3"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76,697</w:t>
            </w:r>
          </w:p>
        </w:tc>
      </w:tr>
      <w:tr w:rsidR="002C6C1A" w14:paraId="48899EAF" w14:textId="77777777" w:rsidTr="002C6C1A">
        <w:tc>
          <w:tcPr>
            <w:tcW w:w="4675" w:type="dxa"/>
          </w:tcPr>
          <w:p w14:paraId="3E3EDF7C" w14:textId="42722ED3" w:rsidR="002C6C1A" w:rsidRPr="007954DD" w:rsidRDefault="007954DD" w:rsidP="002C6C1A">
            <w:pPr>
              <w:spacing w:after="5" w:line="249" w:lineRule="auto"/>
              <w:rPr>
                <w:rFonts w:asciiTheme="majorHAnsi" w:hAnsiTheme="majorHAnsi"/>
                <w:sz w:val="24"/>
                <w:szCs w:val="24"/>
              </w:rPr>
            </w:pPr>
            <w:r w:rsidRPr="007954DD">
              <w:rPr>
                <w:rFonts w:asciiTheme="majorHAnsi" w:hAnsiTheme="majorHAnsi"/>
                <w:sz w:val="24"/>
                <w:szCs w:val="24"/>
              </w:rPr>
              <w:t>Special Events</w:t>
            </w:r>
          </w:p>
        </w:tc>
        <w:tc>
          <w:tcPr>
            <w:tcW w:w="4675" w:type="dxa"/>
          </w:tcPr>
          <w:p w14:paraId="0D1061EE" w14:textId="280522F8"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14,444</w:t>
            </w:r>
          </w:p>
        </w:tc>
      </w:tr>
      <w:tr w:rsidR="002C6C1A" w14:paraId="5AA06C6D" w14:textId="77777777" w:rsidTr="002C6C1A">
        <w:tc>
          <w:tcPr>
            <w:tcW w:w="4675" w:type="dxa"/>
          </w:tcPr>
          <w:p w14:paraId="62997464" w14:textId="1B3F6FE7" w:rsidR="002C6C1A" w:rsidRPr="007954DD" w:rsidRDefault="007954DD" w:rsidP="002C6C1A">
            <w:pPr>
              <w:spacing w:after="5" w:line="249" w:lineRule="auto"/>
              <w:rPr>
                <w:rFonts w:asciiTheme="majorHAnsi" w:hAnsiTheme="majorHAnsi"/>
                <w:sz w:val="24"/>
                <w:szCs w:val="24"/>
              </w:rPr>
            </w:pPr>
            <w:r w:rsidRPr="007954DD">
              <w:rPr>
                <w:rFonts w:asciiTheme="majorHAnsi" w:hAnsiTheme="majorHAnsi"/>
                <w:sz w:val="24"/>
                <w:szCs w:val="24"/>
              </w:rPr>
              <w:t>Travel Committee</w:t>
            </w:r>
          </w:p>
        </w:tc>
        <w:tc>
          <w:tcPr>
            <w:tcW w:w="4675" w:type="dxa"/>
          </w:tcPr>
          <w:p w14:paraId="341311D8" w14:textId="681B491A"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19,447</w:t>
            </w:r>
          </w:p>
        </w:tc>
      </w:tr>
      <w:tr w:rsidR="002C6C1A" w14:paraId="57E3B168" w14:textId="77777777" w:rsidTr="002C6C1A">
        <w:tc>
          <w:tcPr>
            <w:tcW w:w="4675" w:type="dxa"/>
          </w:tcPr>
          <w:p w14:paraId="576C6D16" w14:textId="359BAE7A" w:rsidR="002C6C1A" w:rsidRPr="007954DD" w:rsidRDefault="007954DD" w:rsidP="002C6C1A">
            <w:pPr>
              <w:spacing w:after="5" w:line="249" w:lineRule="auto"/>
              <w:rPr>
                <w:rFonts w:asciiTheme="majorHAnsi" w:hAnsiTheme="majorHAnsi"/>
                <w:b/>
                <w:bCs/>
                <w:sz w:val="24"/>
                <w:szCs w:val="24"/>
              </w:rPr>
            </w:pPr>
            <w:r w:rsidRPr="007954DD">
              <w:rPr>
                <w:rFonts w:asciiTheme="majorHAnsi" w:hAnsiTheme="majorHAnsi"/>
                <w:sz w:val="24"/>
                <w:szCs w:val="24"/>
              </w:rPr>
              <w:t>Miscellaneous</w:t>
            </w:r>
          </w:p>
        </w:tc>
        <w:tc>
          <w:tcPr>
            <w:tcW w:w="4675" w:type="dxa"/>
          </w:tcPr>
          <w:p w14:paraId="75A1B683" w14:textId="79D06673" w:rsidR="002C6C1A" w:rsidRPr="0024035F" w:rsidRDefault="0024035F" w:rsidP="00816574">
            <w:pPr>
              <w:spacing w:after="5" w:line="249" w:lineRule="auto"/>
              <w:jc w:val="right"/>
              <w:rPr>
                <w:rFonts w:asciiTheme="majorHAnsi" w:hAnsiTheme="majorHAnsi"/>
                <w:sz w:val="24"/>
                <w:szCs w:val="24"/>
              </w:rPr>
            </w:pPr>
            <w:r w:rsidRPr="0024035F">
              <w:rPr>
                <w:rFonts w:asciiTheme="majorHAnsi" w:hAnsiTheme="majorHAnsi"/>
                <w:sz w:val="24"/>
                <w:szCs w:val="24"/>
              </w:rPr>
              <w:t>$</w:t>
            </w:r>
            <w:r w:rsidR="00816574">
              <w:rPr>
                <w:rFonts w:asciiTheme="majorHAnsi" w:hAnsiTheme="majorHAnsi"/>
                <w:sz w:val="24"/>
                <w:szCs w:val="24"/>
              </w:rPr>
              <w:t xml:space="preserve"> </w:t>
            </w:r>
            <w:r w:rsidRPr="0024035F">
              <w:rPr>
                <w:rFonts w:asciiTheme="majorHAnsi" w:hAnsiTheme="majorHAnsi"/>
                <w:sz w:val="24"/>
                <w:szCs w:val="24"/>
              </w:rPr>
              <w:t>2,979</w:t>
            </w:r>
          </w:p>
        </w:tc>
      </w:tr>
      <w:tr w:rsidR="002C6C1A" w14:paraId="08D1D587" w14:textId="77777777" w:rsidTr="002C6C1A">
        <w:tc>
          <w:tcPr>
            <w:tcW w:w="4675" w:type="dxa"/>
          </w:tcPr>
          <w:p w14:paraId="5519B953" w14:textId="6CAE67B5" w:rsidR="002C6C1A" w:rsidRDefault="007954DD" w:rsidP="002C6C1A">
            <w:pPr>
              <w:spacing w:after="5" w:line="249" w:lineRule="auto"/>
              <w:rPr>
                <w:rFonts w:asciiTheme="majorHAnsi" w:hAnsiTheme="majorHAnsi"/>
                <w:b/>
                <w:bCs/>
                <w:sz w:val="24"/>
                <w:szCs w:val="24"/>
              </w:rPr>
            </w:pPr>
            <w:r>
              <w:rPr>
                <w:b/>
                <w:sz w:val="25"/>
              </w:rPr>
              <w:t>Total Income</w:t>
            </w:r>
          </w:p>
        </w:tc>
        <w:tc>
          <w:tcPr>
            <w:tcW w:w="4675" w:type="dxa"/>
          </w:tcPr>
          <w:p w14:paraId="56E7771F" w14:textId="025A20FD" w:rsidR="002C6C1A" w:rsidRDefault="0024035F" w:rsidP="00816574">
            <w:pPr>
              <w:spacing w:after="5" w:line="249" w:lineRule="auto"/>
              <w:jc w:val="right"/>
              <w:rPr>
                <w:rFonts w:asciiTheme="majorHAnsi" w:hAnsiTheme="majorHAnsi"/>
                <w:b/>
                <w:bCs/>
                <w:sz w:val="24"/>
                <w:szCs w:val="24"/>
              </w:rPr>
            </w:pPr>
            <w:r>
              <w:rPr>
                <w:rFonts w:asciiTheme="majorHAnsi" w:hAnsiTheme="majorHAnsi"/>
                <w:b/>
                <w:bCs/>
                <w:sz w:val="24"/>
                <w:szCs w:val="24"/>
              </w:rPr>
              <w:t>$230,973</w:t>
            </w:r>
          </w:p>
        </w:tc>
      </w:tr>
      <w:tr w:rsidR="002C6C1A" w14:paraId="2E32D866" w14:textId="77777777" w:rsidTr="002C6C1A">
        <w:tc>
          <w:tcPr>
            <w:tcW w:w="4675" w:type="dxa"/>
          </w:tcPr>
          <w:p w14:paraId="74F959C8" w14:textId="77777777" w:rsidR="002C6C1A" w:rsidRDefault="002C6C1A" w:rsidP="002C6C1A">
            <w:pPr>
              <w:spacing w:after="5" w:line="249" w:lineRule="auto"/>
              <w:rPr>
                <w:rFonts w:asciiTheme="majorHAnsi" w:hAnsiTheme="majorHAnsi"/>
                <w:b/>
                <w:bCs/>
                <w:sz w:val="24"/>
                <w:szCs w:val="24"/>
              </w:rPr>
            </w:pPr>
          </w:p>
        </w:tc>
        <w:tc>
          <w:tcPr>
            <w:tcW w:w="4675" w:type="dxa"/>
          </w:tcPr>
          <w:p w14:paraId="1CF64146" w14:textId="77777777" w:rsidR="002C6C1A" w:rsidRDefault="002C6C1A" w:rsidP="002C6C1A">
            <w:pPr>
              <w:spacing w:after="5" w:line="249" w:lineRule="auto"/>
              <w:rPr>
                <w:rFonts w:asciiTheme="majorHAnsi" w:hAnsiTheme="majorHAnsi"/>
                <w:b/>
                <w:bCs/>
                <w:sz w:val="24"/>
                <w:szCs w:val="24"/>
              </w:rPr>
            </w:pPr>
          </w:p>
        </w:tc>
      </w:tr>
      <w:tr w:rsidR="002C6C1A" w14:paraId="51FC5D98" w14:textId="77777777" w:rsidTr="002C6C1A">
        <w:tc>
          <w:tcPr>
            <w:tcW w:w="4675" w:type="dxa"/>
          </w:tcPr>
          <w:p w14:paraId="6FA47CD8" w14:textId="63981CDD" w:rsidR="002C6C1A" w:rsidRDefault="007954DD" w:rsidP="002C6C1A">
            <w:pPr>
              <w:spacing w:after="5" w:line="249" w:lineRule="auto"/>
              <w:rPr>
                <w:rFonts w:asciiTheme="majorHAnsi" w:hAnsiTheme="majorHAnsi"/>
                <w:b/>
                <w:bCs/>
                <w:sz w:val="24"/>
                <w:szCs w:val="24"/>
              </w:rPr>
            </w:pPr>
            <w:r>
              <w:rPr>
                <w:rFonts w:asciiTheme="majorHAnsi" w:hAnsiTheme="majorHAnsi"/>
                <w:b/>
                <w:bCs/>
                <w:sz w:val="24"/>
                <w:szCs w:val="24"/>
              </w:rPr>
              <w:t>Expenses</w:t>
            </w:r>
          </w:p>
        </w:tc>
        <w:tc>
          <w:tcPr>
            <w:tcW w:w="4675" w:type="dxa"/>
          </w:tcPr>
          <w:p w14:paraId="145668BA" w14:textId="77777777" w:rsidR="002C6C1A" w:rsidRDefault="002C6C1A" w:rsidP="002C6C1A">
            <w:pPr>
              <w:spacing w:after="5" w:line="249" w:lineRule="auto"/>
              <w:rPr>
                <w:rFonts w:asciiTheme="majorHAnsi" w:hAnsiTheme="majorHAnsi"/>
                <w:b/>
                <w:bCs/>
                <w:sz w:val="24"/>
                <w:szCs w:val="24"/>
              </w:rPr>
            </w:pPr>
          </w:p>
        </w:tc>
      </w:tr>
      <w:tr w:rsidR="002C6C1A" w14:paraId="224309BB" w14:textId="77777777" w:rsidTr="002C6C1A">
        <w:tc>
          <w:tcPr>
            <w:tcW w:w="4675" w:type="dxa"/>
          </w:tcPr>
          <w:p w14:paraId="599F68A2" w14:textId="3271FCFE" w:rsidR="002C6C1A" w:rsidRDefault="007954DD" w:rsidP="002C6C1A">
            <w:pPr>
              <w:spacing w:after="5" w:line="249" w:lineRule="auto"/>
              <w:rPr>
                <w:rFonts w:asciiTheme="majorHAnsi" w:hAnsiTheme="majorHAnsi"/>
                <w:b/>
                <w:bCs/>
                <w:sz w:val="24"/>
                <w:szCs w:val="24"/>
              </w:rPr>
            </w:pPr>
            <w:r>
              <w:rPr>
                <w:sz w:val="25"/>
              </w:rPr>
              <w:t>Fundraising</w:t>
            </w:r>
          </w:p>
        </w:tc>
        <w:tc>
          <w:tcPr>
            <w:tcW w:w="4675" w:type="dxa"/>
          </w:tcPr>
          <w:p w14:paraId="537DF594" w14:textId="2574010A" w:rsidR="002C6C1A" w:rsidRPr="008D7CF8" w:rsidRDefault="0024035F" w:rsidP="00816574">
            <w:pPr>
              <w:spacing w:after="5" w:line="249" w:lineRule="auto"/>
              <w:jc w:val="right"/>
              <w:rPr>
                <w:rFonts w:asciiTheme="majorHAnsi" w:hAnsiTheme="majorHAnsi"/>
                <w:sz w:val="24"/>
                <w:szCs w:val="24"/>
              </w:rPr>
            </w:pPr>
            <w:r w:rsidRPr="008D7CF8">
              <w:rPr>
                <w:rFonts w:asciiTheme="majorHAnsi" w:hAnsiTheme="majorHAnsi"/>
                <w:sz w:val="24"/>
                <w:szCs w:val="24"/>
              </w:rPr>
              <w:t>$6,849</w:t>
            </w:r>
          </w:p>
        </w:tc>
      </w:tr>
      <w:tr w:rsidR="002C6C1A" w14:paraId="6D6F31AB" w14:textId="77777777" w:rsidTr="002C6C1A">
        <w:tc>
          <w:tcPr>
            <w:tcW w:w="4675" w:type="dxa"/>
          </w:tcPr>
          <w:p w14:paraId="00D9120B" w14:textId="3904A2DF" w:rsidR="002C6C1A" w:rsidRDefault="007954DD" w:rsidP="002C6C1A">
            <w:pPr>
              <w:spacing w:after="5" w:line="249" w:lineRule="auto"/>
              <w:rPr>
                <w:rFonts w:asciiTheme="majorHAnsi" w:hAnsiTheme="majorHAnsi"/>
                <w:b/>
                <w:bCs/>
                <w:sz w:val="24"/>
                <w:szCs w:val="24"/>
              </w:rPr>
            </w:pPr>
            <w:r>
              <w:rPr>
                <w:sz w:val="25"/>
              </w:rPr>
              <w:t>Buildings &amp; Grounds</w:t>
            </w:r>
          </w:p>
        </w:tc>
        <w:tc>
          <w:tcPr>
            <w:tcW w:w="4675" w:type="dxa"/>
          </w:tcPr>
          <w:p w14:paraId="2295F1EF" w14:textId="71F8ABF5" w:rsidR="002C6C1A" w:rsidRPr="008D7CF8" w:rsidRDefault="0024035F" w:rsidP="00816574">
            <w:pPr>
              <w:spacing w:after="5" w:line="249" w:lineRule="auto"/>
              <w:jc w:val="right"/>
              <w:rPr>
                <w:rFonts w:asciiTheme="majorHAnsi" w:hAnsiTheme="majorHAnsi"/>
                <w:sz w:val="24"/>
                <w:szCs w:val="24"/>
              </w:rPr>
            </w:pPr>
            <w:r w:rsidRPr="008D7CF8">
              <w:rPr>
                <w:rFonts w:asciiTheme="majorHAnsi" w:hAnsiTheme="majorHAnsi"/>
                <w:sz w:val="24"/>
                <w:szCs w:val="24"/>
              </w:rPr>
              <w:t>$90,229</w:t>
            </w:r>
          </w:p>
        </w:tc>
      </w:tr>
      <w:tr w:rsidR="002C6C1A" w14:paraId="4D54FFDA" w14:textId="77777777" w:rsidTr="002C6C1A">
        <w:tc>
          <w:tcPr>
            <w:tcW w:w="4675" w:type="dxa"/>
          </w:tcPr>
          <w:p w14:paraId="5DD15C47" w14:textId="615A3532" w:rsidR="002C6C1A" w:rsidRDefault="007954DD" w:rsidP="002C6C1A">
            <w:pPr>
              <w:spacing w:after="5" w:line="249" w:lineRule="auto"/>
              <w:rPr>
                <w:rFonts w:asciiTheme="majorHAnsi" w:hAnsiTheme="majorHAnsi"/>
                <w:b/>
                <w:bCs/>
                <w:sz w:val="24"/>
                <w:szCs w:val="24"/>
              </w:rPr>
            </w:pPr>
            <w:r>
              <w:rPr>
                <w:sz w:val="25"/>
              </w:rPr>
              <w:t>Computer-Related Costs</w:t>
            </w:r>
          </w:p>
        </w:tc>
        <w:tc>
          <w:tcPr>
            <w:tcW w:w="4675" w:type="dxa"/>
          </w:tcPr>
          <w:p w14:paraId="43CDE849" w14:textId="6CE4A61D" w:rsidR="002C6C1A" w:rsidRPr="008D7CF8" w:rsidRDefault="0024035F" w:rsidP="00816574">
            <w:pPr>
              <w:spacing w:after="5" w:line="249" w:lineRule="auto"/>
              <w:jc w:val="right"/>
              <w:rPr>
                <w:rFonts w:asciiTheme="majorHAnsi" w:hAnsiTheme="majorHAnsi"/>
                <w:sz w:val="24"/>
                <w:szCs w:val="24"/>
              </w:rPr>
            </w:pPr>
            <w:r w:rsidRPr="008D7CF8">
              <w:rPr>
                <w:rFonts w:asciiTheme="majorHAnsi" w:hAnsiTheme="majorHAnsi"/>
                <w:sz w:val="24"/>
                <w:szCs w:val="24"/>
              </w:rPr>
              <w:t>$5,043</w:t>
            </w:r>
          </w:p>
        </w:tc>
      </w:tr>
      <w:tr w:rsidR="002C6C1A" w14:paraId="12611551" w14:textId="77777777" w:rsidTr="002C6C1A">
        <w:tc>
          <w:tcPr>
            <w:tcW w:w="4675" w:type="dxa"/>
          </w:tcPr>
          <w:p w14:paraId="50E82509" w14:textId="48AFE090" w:rsidR="002C6C1A" w:rsidRDefault="007954DD" w:rsidP="002C6C1A">
            <w:pPr>
              <w:spacing w:after="5" w:line="249" w:lineRule="auto"/>
              <w:rPr>
                <w:rFonts w:asciiTheme="majorHAnsi" w:hAnsiTheme="majorHAnsi"/>
                <w:b/>
                <w:bCs/>
                <w:sz w:val="24"/>
                <w:szCs w:val="24"/>
              </w:rPr>
            </w:pPr>
            <w:r>
              <w:rPr>
                <w:sz w:val="25"/>
              </w:rPr>
              <w:t>Center Operations</w:t>
            </w:r>
          </w:p>
        </w:tc>
        <w:tc>
          <w:tcPr>
            <w:tcW w:w="4675" w:type="dxa"/>
          </w:tcPr>
          <w:p w14:paraId="74E1B81D" w14:textId="79152B05" w:rsidR="002C6C1A" w:rsidRPr="008D7CF8" w:rsidRDefault="0024035F" w:rsidP="00816574">
            <w:pPr>
              <w:spacing w:after="5" w:line="249" w:lineRule="auto"/>
              <w:jc w:val="right"/>
              <w:rPr>
                <w:rFonts w:asciiTheme="majorHAnsi" w:hAnsiTheme="majorHAnsi"/>
                <w:sz w:val="24"/>
                <w:szCs w:val="24"/>
              </w:rPr>
            </w:pPr>
            <w:r w:rsidRPr="008D7CF8">
              <w:rPr>
                <w:rFonts w:asciiTheme="majorHAnsi" w:hAnsiTheme="majorHAnsi"/>
                <w:sz w:val="24"/>
                <w:szCs w:val="24"/>
              </w:rPr>
              <w:t>$35,328</w:t>
            </w:r>
          </w:p>
        </w:tc>
      </w:tr>
      <w:tr w:rsidR="002C6C1A" w14:paraId="5F1996F8" w14:textId="77777777" w:rsidTr="002C6C1A">
        <w:tc>
          <w:tcPr>
            <w:tcW w:w="4675" w:type="dxa"/>
          </w:tcPr>
          <w:p w14:paraId="317B83BE" w14:textId="05B95090" w:rsidR="002C6C1A" w:rsidRDefault="007954DD" w:rsidP="002C6C1A">
            <w:pPr>
              <w:spacing w:after="5" w:line="249" w:lineRule="auto"/>
              <w:rPr>
                <w:rFonts w:asciiTheme="majorHAnsi" w:hAnsiTheme="majorHAnsi"/>
                <w:b/>
                <w:bCs/>
                <w:sz w:val="24"/>
                <w:szCs w:val="24"/>
              </w:rPr>
            </w:pPr>
            <w:r>
              <w:rPr>
                <w:sz w:val="25"/>
              </w:rPr>
              <w:t>Payroll, Benefits, Taxes &amp; Fees</w:t>
            </w:r>
          </w:p>
        </w:tc>
        <w:tc>
          <w:tcPr>
            <w:tcW w:w="4675" w:type="dxa"/>
          </w:tcPr>
          <w:p w14:paraId="6A79D627" w14:textId="68384C7A" w:rsidR="002C6C1A" w:rsidRPr="008D7CF8" w:rsidRDefault="0024035F" w:rsidP="00816574">
            <w:pPr>
              <w:spacing w:after="5" w:line="249" w:lineRule="auto"/>
              <w:jc w:val="right"/>
              <w:rPr>
                <w:rFonts w:asciiTheme="majorHAnsi" w:hAnsiTheme="majorHAnsi"/>
                <w:sz w:val="24"/>
                <w:szCs w:val="24"/>
              </w:rPr>
            </w:pPr>
            <w:r w:rsidRPr="008D7CF8">
              <w:rPr>
                <w:rFonts w:asciiTheme="majorHAnsi" w:hAnsiTheme="majorHAnsi"/>
                <w:sz w:val="24"/>
                <w:szCs w:val="24"/>
              </w:rPr>
              <w:t>$</w:t>
            </w:r>
            <w:r w:rsidR="008D7CF8" w:rsidRPr="008D7CF8">
              <w:rPr>
                <w:rFonts w:asciiTheme="majorHAnsi" w:hAnsiTheme="majorHAnsi"/>
                <w:sz w:val="24"/>
                <w:szCs w:val="24"/>
              </w:rPr>
              <w:t>264,576</w:t>
            </w:r>
          </w:p>
        </w:tc>
      </w:tr>
      <w:tr w:rsidR="002C6C1A" w14:paraId="2DD6E527" w14:textId="77777777" w:rsidTr="002C6C1A">
        <w:tc>
          <w:tcPr>
            <w:tcW w:w="4675" w:type="dxa"/>
          </w:tcPr>
          <w:p w14:paraId="73C18B25" w14:textId="727E1DC8" w:rsidR="002C6C1A" w:rsidRDefault="007954DD" w:rsidP="002C6C1A">
            <w:pPr>
              <w:spacing w:after="5" w:line="249" w:lineRule="auto"/>
              <w:rPr>
                <w:rFonts w:asciiTheme="majorHAnsi" w:hAnsiTheme="majorHAnsi"/>
                <w:b/>
                <w:bCs/>
                <w:sz w:val="24"/>
                <w:szCs w:val="24"/>
              </w:rPr>
            </w:pPr>
            <w:r>
              <w:rPr>
                <w:sz w:val="25"/>
              </w:rPr>
              <w:t>Newsletter</w:t>
            </w:r>
          </w:p>
        </w:tc>
        <w:tc>
          <w:tcPr>
            <w:tcW w:w="4675" w:type="dxa"/>
          </w:tcPr>
          <w:p w14:paraId="63040F96" w14:textId="35F0C292"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$4,149</w:t>
            </w:r>
          </w:p>
        </w:tc>
      </w:tr>
      <w:tr w:rsidR="002C6C1A" w14:paraId="6ECD38F5" w14:textId="77777777" w:rsidTr="002C6C1A">
        <w:tc>
          <w:tcPr>
            <w:tcW w:w="4675" w:type="dxa"/>
          </w:tcPr>
          <w:p w14:paraId="2821E615" w14:textId="676D9070" w:rsidR="002C6C1A" w:rsidRDefault="007954DD" w:rsidP="002C6C1A">
            <w:pPr>
              <w:spacing w:after="5" w:line="249" w:lineRule="auto"/>
              <w:rPr>
                <w:rFonts w:asciiTheme="majorHAnsi" w:hAnsiTheme="majorHAnsi"/>
                <w:b/>
                <w:bCs/>
                <w:sz w:val="24"/>
                <w:szCs w:val="24"/>
              </w:rPr>
            </w:pPr>
            <w:r>
              <w:rPr>
                <w:sz w:val="25"/>
              </w:rPr>
              <w:t>Programs &amp; Activities</w:t>
            </w:r>
          </w:p>
        </w:tc>
        <w:tc>
          <w:tcPr>
            <w:tcW w:w="4675" w:type="dxa"/>
          </w:tcPr>
          <w:p w14:paraId="37847019" w14:textId="4831FB6B"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$37,723</w:t>
            </w:r>
          </w:p>
        </w:tc>
      </w:tr>
      <w:tr w:rsidR="002C6C1A" w14:paraId="4D302CE4" w14:textId="77777777" w:rsidTr="002C6C1A">
        <w:tc>
          <w:tcPr>
            <w:tcW w:w="4675" w:type="dxa"/>
          </w:tcPr>
          <w:p w14:paraId="520F12F4" w14:textId="30E76AA9" w:rsidR="002C6C1A" w:rsidRDefault="007954DD" w:rsidP="002C6C1A">
            <w:pPr>
              <w:spacing w:after="5" w:line="249" w:lineRule="auto"/>
              <w:rPr>
                <w:rFonts w:asciiTheme="majorHAnsi" w:hAnsiTheme="majorHAnsi"/>
                <w:b/>
                <w:bCs/>
                <w:sz w:val="24"/>
                <w:szCs w:val="24"/>
              </w:rPr>
            </w:pPr>
            <w:r>
              <w:rPr>
                <w:sz w:val="25"/>
              </w:rPr>
              <w:t>Grant Expenses, excl Payroll</w:t>
            </w:r>
          </w:p>
        </w:tc>
        <w:tc>
          <w:tcPr>
            <w:tcW w:w="4675" w:type="dxa"/>
          </w:tcPr>
          <w:p w14:paraId="2756EF89" w14:textId="5669C83D"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$27,329</w:t>
            </w:r>
          </w:p>
        </w:tc>
      </w:tr>
      <w:tr w:rsidR="002C6C1A" w14:paraId="5A17DDC3" w14:textId="77777777" w:rsidTr="002C6C1A">
        <w:tc>
          <w:tcPr>
            <w:tcW w:w="4675" w:type="dxa"/>
          </w:tcPr>
          <w:p w14:paraId="4C3703AA" w14:textId="62F7B636" w:rsidR="002C6C1A" w:rsidRDefault="007954DD" w:rsidP="002C6C1A">
            <w:pPr>
              <w:spacing w:after="5" w:line="249" w:lineRule="auto"/>
              <w:rPr>
                <w:rFonts w:asciiTheme="majorHAnsi" w:hAnsiTheme="majorHAnsi"/>
                <w:b/>
                <w:bCs/>
                <w:sz w:val="24"/>
                <w:szCs w:val="24"/>
              </w:rPr>
            </w:pPr>
            <w:r>
              <w:rPr>
                <w:sz w:val="25"/>
              </w:rPr>
              <w:t>Special Events</w:t>
            </w:r>
          </w:p>
        </w:tc>
        <w:tc>
          <w:tcPr>
            <w:tcW w:w="4675" w:type="dxa"/>
          </w:tcPr>
          <w:p w14:paraId="75946C9E" w14:textId="2FAC23AE"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$14,293</w:t>
            </w:r>
          </w:p>
        </w:tc>
      </w:tr>
      <w:tr w:rsidR="002C6C1A" w14:paraId="6E400576" w14:textId="77777777" w:rsidTr="002C6C1A">
        <w:tc>
          <w:tcPr>
            <w:tcW w:w="4675" w:type="dxa"/>
          </w:tcPr>
          <w:p w14:paraId="60A35F20" w14:textId="06602A9D" w:rsidR="002C6C1A" w:rsidRDefault="007954DD" w:rsidP="002C6C1A">
            <w:pPr>
              <w:spacing w:after="5" w:line="249" w:lineRule="auto"/>
              <w:rPr>
                <w:rFonts w:asciiTheme="majorHAnsi" w:hAnsiTheme="majorHAnsi"/>
                <w:b/>
                <w:bCs/>
                <w:sz w:val="24"/>
                <w:szCs w:val="24"/>
              </w:rPr>
            </w:pPr>
            <w:r>
              <w:rPr>
                <w:sz w:val="25"/>
              </w:rPr>
              <w:t>Travel Committee</w:t>
            </w:r>
          </w:p>
        </w:tc>
        <w:tc>
          <w:tcPr>
            <w:tcW w:w="4675" w:type="dxa"/>
          </w:tcPr>
          <w:p w14:paraId="76852DEE" w14:textId="13E93C42"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$18,679</w:t>
            </w:r>
          </w:p>
        </w:tc>
      </w:tr>
      <w:tr w:rsidR="002C6C1A" w14:paraId="3AD8EC8C" w14:textId="77777777" w:rsidTr="002C6C1A">
        <w:tc>
          <w:tcPr>
            <w:tcW w:w="4675" w:type="dxa"/>
          </w:tcPr>
          <w:p w14:paraId="291E5F67" w14:textId="6CE0D73A" w:rsidR="002C6C1A" w:rsidRDefault="007954DD" w:rsidP="002C6C1A">
            <w:pPr>
              <w:spacing w:after="5" w:line="249" w:lineRule="auto"/>
              <w:rPr>
                <w:rFonts w:asciiTheme="majorHAnsi" w:hAnsiTheme="majorHAnsi"/>
                <w:b/>
                <w:bCs/>
                <w:sz w:val="24"/>
                <w:szCs w:val="24"/>
              </w:rPr>
            </w:pPr>
            <w:r>
              <w:rPr>
                <w:sz w:val="25"/>
              </w:rPr>
              <w:t>Miscellaneous</w:t>
            </w:r>
          </w:p>
        </w:tc>
        <w:tc>
          <w:tcPr>
            <w:tcW w:w="4675" w:type="dxa"/>
          </w:tcPr>
          <w:p w14:paraId="0D3EBCAD" w14:textId="68CF255D" w:rsidR="002C6C1A"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$5,782</w:t>
            </w:r>
          </w:p>
        </w:tc>
      </w:tr>
      <w:tr w:rsidR="002C6C1A" w14:paraId="2B58A1D5" w14:textId="77777777" w:rsidTr="002C6C1A">
        <w:tc>
          <w:tcPr>
            <w:tcW w:w="4675" w:type="dxa"/>
          </w:tcPr>
          <w:p w14:paraId="2EF79D70" w14:textId="72E137BC" w:rsidR="002C6C1A" w:rsidRDefault="007954DD" w:rsidP="002C6C1A">
            <w:pPr>
              <w:spacing w:after="5" w:line="249" w:lineRule="auto"/>
              <w:rPr>
                <w:rFonts w:asciiTheme="majorHAnsi" w:hAnsiTheme="majorHAnsi"/>
                <w:b/>
                <w:bCs/>
                <w:sz w:val="24"/>
                <w:szCs w:val="24"/>
              </w:rPr>
            </w:pPr>
            <w:r>
              <w:rPr>
                <w:b/>
                <w:sz w:val="25"/>
              </w:rPr>
              <w:t>Total Expenses</w:t>
            </w:r>
          </w:p>
        </w:tc>
        <w:tc>
          <w:tcPr>
            <w:tcW w:w="4675" w:type="dxa"/>
          </w:tcPr>
          <w:p w14:paraId="6C5F9EB6" w14:textId="4CF23497" w:rsidR="002C6C1A" w:rsidRDefault="008D7CF8" w:rsidP="00816574">
            <w:pPr>
              <w:spacing w:after="5" w:line="249" w:lineRule="auto"/>
              <w:jc w:val="right"/>
              <w:rPr>
                <w:rFonts w:asciiTheme="majorHAnsi" w:hAnsiTheme="majorHAnsi"/>
                <w:b/>
                <w:bCs/>
                <w:sz w:val="24"/>
                <w:szCs w:val="24"/>
              </w:rPr>
            </w:pPr>
            <w:r>
              <w:rPr>
                <w:rFonts w:asciiTheme="majorHAnsi" w:hAnsiTheme="majorHAnsi"/>
                <w:b/>
                <w:bCs/>
                <w:sz w:val="24"/>
                <w:szCs w:val="24"/>
              </w:rPr>
              <w:t>$509,980</w:t>
            </w:r>
          </w:p>
        </w:tc>
      </w:tr>
      <w:tr w:rsidR="002C6C1A" w14:paraId="75A936B4" w14:textId="77777777" w:rsidTr="002C6C1A">
        <w:tc>
          <w:tcPr>
            <w:tcW w:w="4675" w:type="dxa"/>
          </w:tcPr>
          <w:p w14:paraId="024529A5" w14:textId="77777777" w:rsidR="002C6C1A" w:rsidRDefault="002C6C1A" w:rsidP="002C6C1A">
            <w:pPr>
              <w:spacing w:after="5" w:line="249" w:lineRule="auto"/>
              <w:rPr>
                <w:rFonts w:asciiTheme="majorHAnsi" w:hAnsiTheme="majorHAnsi"/>
                <w:b/>
                <w:bCs/>
                <w:sz w:val="24"/>
                <w:szCs w:val="24"/>
              </w:rPr>
            </w:pPr>
          </w:p>
        </w:tc>
        <w:tc>
          <w:tcPr>
            <w:tcW w:w="4675" w:type="dxa"/>
          </w:tcPr>
          <w:p w14:paraId="325B5A70" w14:textId="77777777" w:rsidR="002C6C1A" w:rsidRDefault="002C6C1A" w:rsidP="002C6C1A">
            <w:pPr>
              <w:spacing w:after="5" w:line="249" w:lineRule="auto"/>
              <w:rPr>
                <w:rFonts w:asciiTheme="majorHAnsi" w:hAnsiTheme="majorHAnsi"/>
                <w:b/>
                <w:bCs/>
                <w:sz w:val="24"/>
                <w:szCs w:val="24"/>
              </w:rPr>
            </w:pPr>
          </w:p>
        </w:tc>
      </w:tr>
      <w:tr w:rsidR="002C6C1A" w14:paraId="099985EB" w14:textId="77777777" w:rsidTr="002C6C1A">
        <w:tc>
          <w:tcPr>
            <w:tcW w:w="4675" w:type="dxa"/>
          </w:tcPr>
          <w:p w14:paraId="77A49B30" w14:textId="556A40CB" w:rsidR="002C6C1A" w:rsidRDefault="007954DD" w:rsidP="002C6C1A">
            <w:pPr>
              <w:spacing w:after="5" w:line="249" w:lineRule="auto"/>
              <w:rPr>
                <w:rFonts w:asciiTheme="majorHAnsi" w:hAnsiTheme="majorHAnsi"/>
                <w:b/>
                <w:bCs/>
                <w:sz w:val="24"/>
                <w:szCs w:val="24"/>
              </w:rPr>
            </w:pPr>
            <w:r>
              <w:rPr>
                <w:b/>
                <w:sz w:val="25"/>
              </w:rPr>
              <w:t>Net Operating Income (Loss)</w:t>
            </w:r>
          </w:p>
        </w:tc>
        <w:tc>
          <w:tcPr>
            <w:tcW w:w="4675" w:type="dxa"/>
          </w:tcPr>
          <w:p w14:paraId="00E26DC3" w14:textId="02C9E61C" w:rsidR="002C6C1A" w:rsidRDefault="008D7CF8" w:rsidP="00816574">
            <w:pPr>
              <w:spacing w:after="5" w:line="249" w:lineRule="auto"/>
              <w:jc w:val="right"/>
              <w:rPr>
                <w:rFonts w:asciiTheme="majorHAnsi" w:hAnsiTheme="majorHAnsi"/>
                <w:b/>
                <w:bCs/>
                <w:sz w:val="24"/>
                <w:szCs w:val="24"/>
              </w:rPr>
            </w:pPr>
            <w:r>
              <w:rPr>
                <w:rFonts w:asciiTheme="majorHAnsi" w:hAnsiTheme="majorHAnsi"/>
                <w:b/>
                <w:bCs/>
                <w:sz w:val="24"/>
                <w:szCs w:val="24"/>
              </w:rPr>
              <w:t>$(279,007)</w:t>
            </w:r>
          </w:p>
        </w:tc>
      </w:tr>
      <w:tr w:rsidR="002C6C1A" w14:paraId="4032DBFE" w14:textId="77777777" w:rsidTr="002C6C1A">
        <w:tc>
          <w:tcPr>
            <w:tcW w:w="4675" w:type="dxa"/>
          </w:tcPr>
          <w:p w14:paraId="61B34510" w14:textId="77777777" w:rsidR="002C6C1A" w:rsidRDefault="002C6C1A" w:rsidP="002C6C1A">
            <w:pPr>
              <w:spacing w:after="5" w:line="249" w:lineRule="auto"/>
              <w:rPr>
                <w:rFonts w:asciiTheme="majorHAnsi" w:hAnsiTheme="majorHAnsi"/>
                <w:b/>
                <w:bCs/>
                <w:sz w:val="24"/>
                <w:szCs w:val="24"/>
              </w:rPr>
            </w:pPr>
          </w:p>
        </w:tc>
        <w:tc>
          <w:tcPr>
            <w:tcW w:w="4675" w:type="dxa"/>
          </w:tcPr>
          <w:p w14:paraId="356D6119" w14:textId="77777777" w:rsidR="002C6C1A" w:rsidRDefault="002C6C1A" w:rsidP="002C6C1A">
            <w:pPr>
              <w:spacing w:after="5" w:line="249" w:lineRule="auto"/>
              <w:rPr>
                <w:rFonts w:asciiTheme="majorHAnsi" w:hAnsiTheme="majorHAnsi"/>
                <w:b/>
                <w:bCs/>
                <w:sz w:val="24"/>
                <w:szCs w:val="24"/>
              </w:rPr>
            </w:pPr>
          </w:p>
        </w:tc>
      </w:tr>
      <w:tr w:rsidR="002C6C1A" w14:paraId="3AF529C9" w14:textId="77777777" w:rsidTr="002C6C1A">
        <w:tc>
          <w:tcPr>
            <w:tcW w:w="4675" w:type="dxa"/>
          </w:tcPr>
          <w:p w14:paraId="7A2E65ED" w14:textId="2B8673D6" w:rsidR="002C6C1A" w:rsidRDefault="007954DD" w:rsidP="002C6C1A">
            <w:pPr>
              <w:spacing w:after="5" w:line="249" w:lineRule="auto"/>
              <w:rPr>
                <w:rFonts w:asciiTheme="majorHAnsi" w:hAnsiTheme="majorHAnsi"/>
                <w:b/>
                <w:bCs/>
                <w:sz w:val="24"/>
                <w:szCs w:val="24"/>
              </w:rPr>
            </w:pPr>
            <w:r>
              <w:rPr>
                <w:rFonts w:asciiTheme="majorHAnsi" w:hAnsiTheme="majorHAnsi"/>
                <w:b/>
                <w:bCs/>
                <w:sz w:val="24"/>
                <w:szCs w:val="24"/>
              </w:rPr>
              <w:t>Endowment Income</w:t>
            </w:r>
          </w:p>
        </w:tc>
        <w:tc>
          <w:tcPr>
            <w:tcW w:w="4675" w:type="dxa"/>
          </w:tcPr>
          <w:p w14:paraId="61094050" w14:textId="77777777" w:rsidR="002C6C1A" w:rsidRDefault="002C6C1A" w:rsidP="002C6C1A">
            <w:pPr>
              <w:spacing w:after="5" w:line="249" w:lineRule="auto"/>
              <w:rPr>
                <w:rFonts w:asciiTheme="majorHAnsi" w:hAnsiTheme="majorHAnsi"/>
                <w:b/>
                <w:bCs/>
                <w:sz w:val="24"/>
                <w:szCs w:val="24"/>
              </w:rPr>
            </w:pPr>
          </w:p>
        </w:tc>
      </w:tr>
      <w:tr w:rsidR="002C6C1A" w14:paraId="6A5F1935" w14:textId="77777777" w:rsidTr="002C6C1A">
        <w:tc>
          <w:tcPr>
            <w:tcW w:w="4675" w:type="dxa"/>
          </w:tcPr>
          <w:p w14:paraId="6A50CCFF" w14:textId="0DB25D64" w:rsidR="002C6C1A" w:rsidRDefault="007954DD" w:rsidP="002C6C1A">
            <w:pPr>
              <w:spacing w:after="5" w:line="249" w:lineRule="auto"/>
              <w:rPr>
                <w:rFonts w:asciiTheme="majorHAnsi" w:hAnsiTheme="majorHAnsi"/>
                <w:b/>
                <w:bCs/>
                <w:sz w:val="24"/>
                <w:szCs w:val="24"/>
              </w:rPr>
            </w:pPr>
            <w:r>
              <w:rPr>
                <w:sz w:val="25"/>
              </w:rPr>
              <w:t>Interests &amp; Dividends &amp; Other</w:t>
            </w:r>
          </w:p>
        </w:tc>
        <w:tc>
          <w:tcPr>
            <w:tcW w:w="4675" w:type="dxa"/>
          </w:tcPr>
          <w:p w14:paraId="38D54FB1" w14:textId="4DF748F9" w:rsidR="008D7CF8"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$157,412</w:t>
            </w:r>
          </w:p>
        </w:tc>
      </w:tr>
      <w:tr w:rsidR="007954DD" w14:paraId="578B8899" w14:textId="77777777" w:rsidTr="002C6C1A">
        <w:tc>
          <w:tcPr>
            <w:tcW w:w="4675" w:type="dxa"/>
          </w:tcPr>
          <w:p w14:paraId="6229CC53" w14:textId="47A09840" w:rsidR="007954DD" w:rsidRDefault="007954DD" w:rsidP="002C6C1A">
            <w:pPr>
              <w:spacing w:after="5" w:line="249" w:lineRule="auto"/>
              <w:rPr>
                <w:rFonts w:asciiTheme="majorHAnsi" w:hAnsiTheme="majorHAnsi"/>
                <w:b/>
                <w:bCs/>
                <w:sz w:val="24"/>
                <w:szCs w:val="24"/>
              </w:rPr>
            </w:pPr>
            <w:r>
              <w:rPr>
                <w:sz w:val="25"/>
              </w:rPr>
              <w:t>Investment Fees</w:t>
            </w:r>
          </w:p>
        </w:tc>
        <w:tc>
          <w:tcPr>
            <w:tcW w:w="4675" w:type="dxa"/>
          </w:tcPr>
          <w:p w14:paraId="78906BFC" w14:textId="21B5A0E5" w:rsidR="007954DD"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$(37,643)</w:t>
            </w:r>
          </w:p>
        </w:tc>
      </w:tr>
      <w:tr w:rsidR="007954DD" w14:paraId="2D7F24A6" w14:textId="77777777" w:rsidTr="002C6C1A">
        <w:tc>
          <w:tcPr>
            <w:tcW w:w="4675" w:type="dxa"/>
          </w:tcPr>
          <w:p w14:paraId="24D0E65E" w14:textId="0049FEFC" w:rsidR="007954DD" w:rsidRDefault="007954DD" w:rsidP="002C6C1A">
            <w:pPr>
              <w:spacing w:after="5" w:line="249" w:lineRule="auto"/>
              <w:rPr>
                <w:rFonts w:asciiTheme="majorHAnsi" w:hAnsiTheme="majorHAnsi"/>
                <w:b/>
                <w:bCs/>
                <w:sz w:val="24"/>
                <w:szCs w:val="24"/>
              </w:rPr>
            </w:pPr>
            <w:r>
              <w:rPr>
                <w:sz w:val="25"/>
              </w:rPr>
              <w:t>Realized Gains / (Losses)</w:t>
            </w:r>
          </w:p>
        </w:tc>
        <w:tc>
          <w:tcPr>
            <w:tcW w:w="4675" w:type="dxa"/>
          </w:tcPr>
          <w:p w14:paraId="7D227212" w14:textId="0965B51B" w:rsidR="007954DD" w:rsidRPr="008D7CF8" w:rsidRDefault="008D7CF8" w:rsidP="00816574">
            <w:pPr>
              <w:spacing w:after="5" w:line="249" w:lineRule="auto"/>
              <w:jc w:val="right"/>
              <w:rPr>
                <w:rFonts w:asciiTheme="majorHAnsi" w:hAnsiTheme="majorHAnsi"/>
                <w:sz w:val="24"/>
                <w:szCs w:val="24"/>
              </w:rPr>
            </w:pPr>
            <w:r w:rsidRPr="008D7CF8">
              <w:rPr>
                <w:rFonts w:asciiTheme="majorHAnsi" w:hAnsiTheme="majorHAnsi"/>
                <w:sz w:val="24"/>
                <w:szCs w:val="24"/>
              </w:rPr>
              <w:t>$384,805</w:t>
            </w:r>
          </w:p>
        </w:tc>
      </w:tr>
      <w:tr w:rsidR="007954DD" w14:paraId="7FD12D69" w14:textId="77777777" w:rsidTr="002C6C1A">
        <w:tc>
          <w:tcPr>
            <w:tcW w:w="4675" w:type="dxa"/>
          </w:tcPr>
          <w:p w14:paraId="6213E78A" w14:textId="77777777" w:rsidR="007954DD" w:rsidRDefault="007954DD" w:rsidP="002C6C1A">
            <w:pPr>
              <w:spacing w:after="5" w:line="249" w:lineRule="auto"/>
              <w:rPr>
                <w:rFonts w:asciiTheme="majorHAnsi" w:hAnsiTheme="majorHAnsi"/>
                <w:b/>
                <w:bCs/>
                <w:sz w:val="24"/>
                <w:szCs w:val="24"/>
              </w:rPr>
            </w:pPr>
          </w:p>
        </w:tc>
        <w:tc>
          <w:tcPr>
            <w:tcW w:w="4675" w:type="dxa"/>
          </w:tcPr>
          <w:p w14:paraId="30A6888C" w14:textId="77777777" w:rsidR="007954DD" w:rsidRDefault="007954DD" w:rsidP="00816574">
            <w:pPr>
              <w:spacing w:after="5" w:line="249" w:lineRule="auto"/>
              <w:jc w:val="right"/>
              <w:rPr>
                <w:rFonts w:asciiTheme="majorHAnsi" w:hAnsiTheme="majorHAnsi"/>
                <w:b/>
                <w:bCs/>
                <w:sz w:val="24"/>
                <w:szCs w:val="24"/>
              </w:rPr>
            </w:pPr>
          </w:p>
        </w:tc>
      </w:tr>
      <w:tr w:rsidR="007954DD" w14:paraId="6469EA36" w14:textId="77777777" w:rsidTr="002C6C1A">
        <w:tc>
          <w:tcPr>
            <w:tcW w:w="4675" w:type="dxa"/>
          </w:tcPr>
          <w:p w14:paraId="176E197A" w14:textId="3F5EAAE6" w:rsidR="007954DD" w:rsidRDefault="007954DD" w:rsidP="002C6C1A">
            <w:pPr>
              <w:spacing w:after="5" w:line="249" w:lineRule="auto"/>
              <w:rPr>
                <w:rFonts w:asciiTheme="majorHAnsi" w:hAnsiTheme="majorHAnsi"/>
                <w:b/>
                <w:bCs/>
                <w:sz w:val="24"/>
                <w:szCs w:val="24"/>
              </w:rPr>
            </w:pPr>
            <w:r>
              <w:rPr>
                <w:b/>
                <w:sz w:val="25"/>
              </w:rPr>
              <w:t>Net Income After Endowment Income</w:t>
            </w:r>
          </w:p>
        </w:tc>
        <w:tc>
          <w:tcPr>
            <w:tcW w:w="4675" w:type="dxa"/>
          </w:tcPr>
          <w:p w14:paraId="75D41656" w14:textId="7C676953" w:rsidR="007954DD" w:rsidRDefault="008D7CF8" w:rsidP="00816574">
            <w:pPr>
              <w:spacing w:after="5" w:line="249" w:lineRule="auto"/>
              <w:jc w:val="right"/>
              <w:rPr>
                <w:rFonts w:asciiTheme="majorHAnsi" w:hAnsiTheme="majorHAnsi"/>
                <w:b/>
                <w:bCs/>
                <w:sz w:val="24"/>
                <w:szCs w:val="24"/>
              </w:rPr>
            </w:pPr>
            <w:r>
              <w:rPr>
                <w:rFonts w:asciiTheme="majorHAnsi" w:hAnsiTheme="majorHAnsi"/>
                <w:b/>
                <w:bCs/>
                <w:sz w:val="24"/>
                <w:szCs w:val="24"/>
              </w:rPr>
              <w:t>$225,175</w:t>
            </w:r>
          </w:p>
        </w:tc>
      </w:tr>
    </w:tbl>
    <w:p w14:paraId="46420B4A" w14:textId="77777777" w:rsidR="002C6C1A" w:rsidRDefault="002C6C1A" w:rsidP="002C6C1A">
      <w:pPr>
        <w:spacing w:after="5" w:line="249" w:lineRule="auto"/>
        <w:rPr>
          <w:rFonts w:asciiTheme="majorHAnsi" w:hAnsiTheme="majorHAnsi"/>
          <w:b/>
          <w:bCs/>
          <w:sz w:val="24"/>
          <w:szCs w:val="24"/>
        </w:rPr>
      </w:pPr>
    </w:p>
    <w:p w14:paraId="6E347D5E" w14:textId="77777777" w:rsidR="00B5048E" w:rsidRDefault="00B5048E" w:rsidP="0057227C">
      <w:pPr>
        <w:spacing w:after="5" w:line="249" w:lineRule="auto"/>
        <w:jc w:val="center"/>
        <w:rPr>
          <w:rFonts w:asciiTheme="majorHAnsi" w:hAnsiTheme="majorHAnsi"/>
          <w:b/>
          <w:bCs/>
          <w:sz w:val="24"/>
          <w:szCs w:val="24"/>
        </w:rPr>
      </w:pPr>
    </w:p>
    <w:p w14:paraId="7FAC7FCB" w14:textId="77777777" w:rsidR="00B5048E" w:rsidRDefault="00B5048E" w:rsidP="0057227C">
      <w:pPr>
        <w:spacing w:after="5" w:line="249" w:lineRule="auto"/>
        <w:jc w:val="center"/>
        <w:rPr>
          <w:rFonts w:asciiTheme="majorHAnsi" w:hAnsiTheme="majorHAnsi"/>
          <w:b/>
          <w:bCs/>
          <w:sz w:val="24"/>
          <w:szCs w:val="24"/>
        </w:rPr>
      </w:pPr>
    </w:p>
    <w:p w14:paraId="427C6F83" w14:textId="77777777" w:rsidR="00B5048E" w:rsidRDefault="00B5048E" w:rsidP="0057227C">
      <w:pPr>
        <w:spacing w:after="5" w:line="249" w:lineRule="auto"/>
        <w:jc w:val="center"/>
        <w:rPr>
          <w:rFonts w:asciiTheme="majorHAnsi" w:hAnsiTheme="majorHAnsi"/>
          <w:b/>
          <w:bCs/>
          <w:sz w:val="24"/>
          <w:szCs w:val="24"/>
        </w:rPr>
      </w:pPr>
    </w:p>
    <w:p w14:paraId="28E0DA02" w14:textId="77777777" w:rsidR="00B5048E" w:rsidRDefault="00B5048E" w:rsidP="0057227C">
      <w:pPr>
        <w:spacing w:after="5" w:line="249" w:lineRule="auto"/>
        <w:jc w:val="center"/>
        <w:rPr>
          <w:rFonts w:asciiTheme="majorHAnsi" w:hAnsiTheme="majorHAnsi"/>
          <w:b/>
          <w:bCs/>
          <w:sz w:val="24"/>
          <w:szCs w:val="24"/>
        </w:rPr>
      </w:pPr>
    </w:p>
    <w:p w14:paraId="34ACDC9A" w14:textId="77777777" w:rsidR="00E45292" w:rsidRDefault="00E45292" w:rsidP="00E45292">
      <w:pPr>
        <w:spacing w:after="5" w:line="249" w:lineRule="auto"/>
        <w:rPr>
          <w:rFonts w:asciiTheme="majorHAnsi" w:hAnsiTheme="majorHAnsi"/>
          <w:b/>
          <w:bCs/>
          <w:sz w:val="24"/>
          <w:szCs w:val="24"/>
        </w:rPr>
      </w:pPr>
    </w:p>
    <w:p w14:paraId="7CE4B859" w14:textId="77777777" w:rsidR="00B20166" w:rsidRDefault="00B20166" w:rsidP="0057227C">
      <w:pPr>
        <w:spacing w:after="5" w:line="249" w:lineRule="auto"/>
        <w:jc w:val="center"/>
        <w:rPr>
          <w:rFonts w:asciiTheme="majorHAnsi" w:hAnsiTheme="majorHAnsi"/>
          <w:b/>
          <w:bCs/>
          <w:sz w:val="24"/>
          <w:szCs w:val="24"/>
        </w:rPr>
      </w:pPr>
    </w:p>
    <w:p w14:paraId="12ADE69D" w14:textId="1C86DD4E" w:rsidR="001C727D" w:rsidRDefault="0057227C" w:rsidP="0057227C">
      <w:pPr>
        <w:spacing w:after="5" w:line="249" w:lineRule="auto"/>
        <w:jc w:val="center"/>
        <w:rPr>
          <w:rFonts w:asciiTheme="majorHAnsi" w:hAnsiTheme="majorHAnsi"/>
          <w:b/>
          <w:bCs/>
          <w:sz w:val="24"/>
          <w:szCs w:val="24"/>
        </w:rPr>
      </w:pPr>
      <w:r>
        <w:rPr>
          <w:rFonts w:asciiTheme="majorHAnsi" w:hAnsiTheme="majorHAnsi"/>
          <w:b/>
          <w:bCs/>
          <w:sz w:val="24"/>
          <w:szCs w:val="24"/>
        </w:rPr>
        <w:lastRenderedPageBreak/>
        <w:t>Operations</w:t>
      </w:r>
    </w:p>
    <w:p w14:paraId="4B4E4D04" w14:textId="77777777" w:rsidR="008878D8" w:rsidRDefault="00860800" w:rsidP="00860800">
      <w:pPr>
        <w:rPr>
          <w:rFonts w:asciiTheme="majorHAnsi" w:hAnsiTheme="majorHAnsi"/>
          <w:b/>
          <w:iCs/>
          <w:sz w:val="24"/>
          <w:szCs w:val="24"/>
        </w:rPr>
      </w:pPr>
      <w:r w:rsidRPr="005779E3">
        <w:rPr>
          <w:rFonts w:asciiTheme="majorHAnsi" w:hAnsiTheme="majorHAnsi"/>
          <w:b/>
          <w:iCs/>
          <w:sz w:val="24"/>
          <w:szCs w:val="24"/>
        </w:rPr>
        <w:t xml:space="preserve">Buildings and Grounds </w:t>
      </w:r>
    </w:p>
    <w:p w14:paraId="043377C7" w14:textId="6DF06CB3" w:rsidR="00860800" w:rsidRPr="008878D8" w:rsidRDefault="00860800" w:rsidP="00860800">
      <w:pPr>
        <w:rPr>
          <w:rFonts w:asciiTheme="majorHAnsi" w:hAnsiTheme="majorHAnsi"/>
          <w:b/>
          <w:iCs/>
          <w:sz w:val="24"/>
          <w:szCs w:val="24"/>
        </w:rPr>
      </w:pPr>
      <w:r w:rsidRPr="00860800">
        <w:rPr>
          <w:rFonts w:asciiTheme="majorHAnsi" w:eastAsia="Times New Roman" w:hAnsiTheme="majorHAnsi" w:cstheme="minorHAnsi"/>
          <w:color w:val="000000"/>
          <w:sz w:val="24"/>
          <w:szCs w:val="24"/>
        </w:rPr>
        <w:t>The Building and Grounds Committee (B&amp;G) is a group of volunteers and staff responsible for overseeing the maintenance of the Jenks facility inside and out, as well as keeping everything in good operating condition. The Committee coordinates with the Winchester Seniors Association and Council on Aging, who are responsible for the daily operations and programs within the center, and the Winchester Seniors Association Trust, which owns the building and is concerned about long-term maintenance and capital improvements within the facility.</w:t>
      </w:r>
    </w:p>
    <w:p w14:paraId="5CE05FC6" w14:textId="2E084C62" w:rsidR="00860800" w:rsidRPr="00860800" w:rsidRDefault="00860800" w:rsidP="00860800">
      <w:pPr>
        <w:rPr>
          <w:rFonts w:asciiTheme="majorHAnsi" w:eastAsia="Times New Roman" w:hAnsiTheme="majorHAnsi" w:cstheme="minorHAnsi"/>
          <w:color w:val="000000"/>
          <w:sz w:val="24"/>
          <w:szCs w:val="24"/>
        </w:rPr>
      </w:pPr>
      <w:r w:rsidRPr="00860800">
        <w:rPr>
          <w:rFonts w:asciiTheme="majorHAnsi" w:eastAsia="Times New Roman" w:hAnsiTheme="majorHAnsi" w:cstheme="minorHAnsi"/>
          <w:color w:val="000000"/>
          <w:sz w:val="24"/>
          <w:szCs w:val="24"/>
        </w:rPr>
        <w:t xml:space="preserve">The Committee is tasked with overseeing and negotiating with all vendors and contractors to keep the facility up to date regarding maintenance, tests, inspections, and the day-to-day costs of maintaining the facility. B&amp;G works with the Director of the Jenks Center, the WSA </w:t>
      </w:r>
      <w:r w:rsidR="008C0BF5">
        <w:rPr>
          <w:rFonts w:asciiTheme="majorHAnsi" w:eastAsia="Times New Roman" w:hAnsiTheme="majorHAnsi" w:cstheme="minorHAnsi"/>
          <w:color w:val="000000"/>
          <w:sz w:val="24"/>
          <w:szCs w:val="24"/>
        </w:rPr>
        <w:t>P</w:t>
      </w:r>
      <w:r w:rsidRPr="00860800">
        <w:rPr>
          <w:rFonts w:asciiTheme="majorHAnsi" w:eastAsia="Times New Roman" w:hAnsiTheme="majorHAnsi" w:cstheme="minorHAnsi"/>
          <w:color w:val="000000"/>
          <w:sz w:val="24"/>
          <w:szCs w:val="24"/>
        </w:rPr>
        <w:t xml:space="preserve">rogram </w:t>
      </w:r>
      <w:r w:rsidR="008C0BF5">
        <w:rPr>
          <w:rFonts w:asciiTheme="majorHAnsi" w:eastAsia="Times New Roman" w:hAnsiTheme="majorHAnsi" w:cstheme="minorHAnsi"/>
          <w:color w:val="000000"/>
          <w:sz w:val="24"/>
          <w:szCs w:val="24"/>
        </w:rPr>
        <w:t>Director</w:t>
      </w:r>
      <w:r w:rsidRPr="00860800">
        <w:rPr>
          <w:rFonts w:asciiTheme="majorHAnsi" w:eastAsia="Times New Roman" w:hAnsiTheme="majorHAnsi" w:cstheme="minorHAnsi"/>
          <w:color w:val="000000"/>
          <w:sz w:val="24"/>
          <w:szCs w:val="24"/>
        </w:rPr>
        <w:t>, the facility manager, and facilities staff to keep things in the best possible condition needed for the many activities that go on at the Jenks Center.</w:t>
      </w:r>
    </w:p>
    <w:p w14:paraId="3D1B3A11" w14:textId="011A487D" w:rsidR="00860800" w:rsidRPr="00860800" w:rsidRDefault="00860800" w:rsidP="00860800">
      <w:pPr>
        <w:rPr>
          <w:rFonts w:asciiTheme="majorHAnsi" w:eastAsia="Times New Roman" w:hAnsiTheme="majorHAnsi" w:cstheme="minorHAnsi"/>
          <w:color w:val="000000"/>
          <w:sz w:val="24"/>
          <w:szCs w:val="24"/>
        </w:rPr>
      </w:pPr>
      <w:r w:rsidRPr="00860800">
        <w:rPr>
          <w:rFonts w:asciiTheme="majorHAnsi" w:eastAsia="Times New Roman" w:hAnsiTheme="majorHAnsi" w:cstheme="minorHAnsi"/>
          <w:color w:val="000000"/>
          <w:sz w:val="24"/>
          <w:szCs w:val="24"/>
        </w:rPr>
        <w:t>Highlights for 2024 include major upgrades to the bathroom facilities, repairs to the HVAC system, working with the COA director on new multilingual signage for the rooms and helping to integrate WINCAMs audio and video system into the centers programing capabilities (</w:t>
      </w:r>
      <w:r w:rsidR="008C0BF5" w:rsidRPr="00860800">
        <w:rPr>
          <w:rFonts w:asciiTheme="majorHAnsi" w:eastAsia="Times New Roman" w:hAnsiTheme="majorHAnsi" w:cstheme="minorHAnsi"/>
          <w:color w:val="000000"/>
          <w:sz w:val="24"/>
          <w:szCs w:val="24"/>
        </w:rPr>
        <w:t>both</w:t>
      </w:r>
      <w:r w:rsidRPr="00860800">
        <w:rPr>
          <w:rFonts w:asciiTheme="majorHAnsi" w:eastAsia="Times New Roman" w:hAnsiTheme="majorHAnsi" w:cstheme="minorHAnsi"/>
          <w:color w:val="000000"/>
          <w:sz w:val="24"/>
          <w:szCs w:val="24"/>
        </w:rPr>
        <w:t xml:space="preserve"> projects are still in progress)</w:t>
      </w:r>
      <w:r w:rsidR="008C0BF5">
        <w:rPr>
          <w:rFonts w:asciiTheme="majorHAnsi" w:eastAsia="Times New Roman" w:hAnsiTheme="majorHAnsi" w:cstheme="minorHAnsi"/>
          <w:color w:val="000000"/>
          <w:sz w:val="24"/>
          <w:szCs w:val="24"/>
        </w:rPr>
        <w:t>.</w:t>
      </w:r>
    </w:p>
    <w:p w14:paraId="05569555" w14:textId="1FE28CC9" w:rsidR="003F7A06" w:rsidRDefault="00860800" w:rsidP="00860800">
      <w:pPr>
        <w:rPr>
          <w:rFonts w:asciiTheme="majorHAnsi" w:eastAsia="Times New Roman" w:hAnsiTheme="majorHAnsi" w:cstheme="minorHAnsi"/>
          <w:color w:val="000000"/>
          <w:sz w:val="24"/>
          <w:szCs w:val="24"/>
        </w:rPr>
      </w:pPr>
      <w:r w:rsidRPr="00860800">
        <w:rPr>
          <w:rFonts w:asciiTheme="majorHAnsi" w:eastAsia="Times New Roman" w:hAnsiTheme="majorHAnsi" w:cstheme="minorHAnsi"/>
          <w:color w:val="000000"/>
          <w:sz w:val="24"/>
          <w:szCs w:val="24"/>
        </w:rPr>
        <w:t>Since the major renovation of the Jenks Center in 2015, our major emphasis is now on proper maintenance of the center as well as monitoring the use of the building to stay in front of future “wear and tear”. Nick Asaro, our facilities manager, has done an excellent job maintaining the center. Nick’s team of Fred Benson, Scott Drown, and Jeff Whalen continue to provide the center with friendly and quality service to us all.</w:t>
      </w:r>
    </w:p>
    <w:p w14:paraId="4B37F2C2" w14:textId="4A7A870E" w:rsidR="00CF69CB" w:rsidRPr="00776005" w:rsidRDefault="00776005" w:rsidP="003F7A06">
      <w:pPr>
        <w:rPr>
          <w:rFonts w:asciiTheme="majorHAnsi" w:hAnsiTheme="majorHAnsi"/>
          <w:bCs/>
          <w:sz w:val="24"/>
          <w:szCs w:val="24"/>
        </w:rPr>
      </w:pPr>
      <w:r w:rsidRPr="003F7A06">
        <w:rPr>
          <w:rFonts w:asciiTheme="majorHAnsi" w:hAnsiTheme="majorHAnsi"/>
          <w:b/>
          <w:sz w:val="24"/>
          <w:szCs w:val="24"/>
        </w:rPr>
        <w:t>Computers</w:t>
      </w:r>
      <w:r w:rsidR="006A5922">
        <w:rPr>
          <w:rFonts w:asciiTheme="majorHAnsi" w:hAnsiTheme="majorHAnsi"/>
          <w:b/>
          <w:sz w:val="24"/>
          <w:szCs w:val="24"/>
        </w:rPr>
        <w:t xml:space="preserve"> </w:t>
      </w:r>
      <w:r w:rsidR="00322962">
        <w:rPr>
          <w:rFonts w:asciiTheme="majorHAnsi" w:hAnsiTheme="majorHAnsi"/>
          <w:b/>
          <w:sz w:val="24"/>
          <w:szCs w:val="24"/>
        </w:rPr>
        <w:t xml:space="preserve">&amp; Internet </w:t>
      </w:r>
      <w:r w:rsidR="006A5922">
        <w:rPr>
          <w:rFonts w:asciiTheme="majorHAnsi" w:hAnsiTheme="majorHAnsi"/>
          <w:b/>
          <w:sz w:val="24"/>
          <w:szCs w:val="24"/>
        </w:rPr>
        <w:t xml:space="preserve">- </w:t>
      </w:r>
      <w:r w:rsidR="00474E02">
        <w:rPr>
          <w:rFonts w:asciiTheme="majorHAnsi" w:hAnsiTheme="majorHAnsi"/>
          <w:bCs/>
          <w:sz w:val="24"/>
          <w:szCs w:val="24"/>
        </w:rPr>
        <w:t xml:space="preserve">The </w:t>
      </w:r>
      <w:r w:rsidR="008816D3">
        <w:rPr>
          <w:rFonts w:asciiTheme="majorHAnsi" w:hAnsiTheme="majorHAnsi"/>
          <w:bCs/>
          <w:sz w:val="24"/>
          <w:szCs w:val="24"/>
        </w:rPr>
        <w:t>Tech committee upda</w:t>
      </w:r>
      <w:r w:rsidR="0021324D">
        <w:rPr>
          <w:rFonts w:asciiTheme="majorHAnsi" w:hAnsiTheme="majorHAnsi"/>
          <w:bCs/>
          <w:sz w:val="24"/>
          <w:szCs w:val="24"/>
        </w:rPr>
        <w:t xml:space="preserve">tes the </w:t>
      </w:r>
      <w:r w:rsidR="00B82D7A">
        <w:rPr>
          <w:rFonts w:asciiTheme="majorHAnsi" w:hAnsiTheme="majorHAnsi"/>
          <w:bCs/>
          <w:sz w:val="24"/>
          <w:szCs w:val="24"/>
        </w:rPr>
        <w:t xml:space="preserve">computers on a regular basis and monitors the </w:t>
      </w:r>
      <w:r w:rsidR="00F15219">
        <w:rPr>
          <w:rFonts w:asciiTheme="majorHAnsi" w:hAnsiTheme="majorHAnsi"/>
          <w:bCs/>
          <w:sz w:val="24"/>
          <w:szCs w:val="24"/>
        </w:rPr>
        <w:t>internet systems.</w:t>
      </w:r>
    </w:p>
    <w:p w14:paraId="376749A8" w14:textId="76BA7AF2" w:rsidR="003F7A06" w:rsidRPr="00C467A2" w:rsidRDefault="006A5922" w:rsidP="00C467A2">
      <w:pPr>
        <w:rPr>
          <w:rFonts w:asciiTheme="majorHAnsi" w:hAnsiTheme="majorHAnsi"/>
          <w:bCs/>
          <w:sz w:val="24"/>
          <w:szCs w:val="24"/>
        </w:rPr>
      </w:pPr>
      <w:r>
        <w:rPr>
          <w:rFonts w:asciiTheme="majorHAnsi" w:hAnsiTheme="majorHAnsi"/>
          <w:b/>
          <w:sz w:val="24"/>
          <w:szCs w:val="24"/>
        </w:rPr>
        <w:t xml:space="preserve">Fiber Optic </w:t>
      </w:r>
      <w:r w:rsidR="002B53DC">
        <w:rPr>
          <w:rFonts w:asciiTheme="majorHAnsi" w:hAnsiTheme="majorHAnsi"/>
          <w:b/>
          <w:sz w:val="24"/>
          <w:szCs w:val="24"/>
        </w:rPr>
        <w:t xml:space="preserve">Cables </w:t>
      </w:r>
      <w:r w:rsidR="00090197">
        <w:rPr>
          <w:rFonts w:asciiTheme="majorHAnsi" w:hAnsiTheme="majorHAnsi"/>
          <w:b/>
          <w:sz w:val="24"/>
          <w:szCs w:val="24"/>
        </w:rPr>
        <w:t>–</w:t>
      </w:r>
      <w:r w:rsidR="00EB3042">
        <w:rPr>
          <w:rFonts w:asciiTheme="majorHAnsi" w:hAnsiTheme="majorHAnsi"/>
          <w:b/>
          <w:sz w:val="24"/>
          <w:szCs w:val="24"/>
        </w:rPr>
        <w:t xml:space="preserve"> </w:t>
      </w:r>
      <w:r w:rsidR="00F15219" w:rsidRPr="00F15219">
        <w:rPr>
          <w:rFonts w:asciiTheme="majorHAnsi" w:hAnsiTheme="majorHAnsi"/>
          <w:bCs/>
          <w:sz w:val="24"/>
          <w:szCs w:val="24"/>
        </w:rPr>
        <w:t>The project</w:t>
      </w:r>
      <w:r w:rsidR="00F15219">
        <w:rPr>
          <w:rFonts w:asciiTheme="majorHAnsi" w:hAnsiTheme="majorHAnsi"/>
          <w:bCs/>
          <w:sz w:val="24"/>
          <w:szCs w:val="24"/>
        </w:rPr>
        <w:t xml:space="preserve"> </w:t>
      </w:r>
      <w:r w:rsidR="002F124F">
        <w:rPr>
          <w:rFonts w:asciiTheme="majorHAnsi" w:hAnsiTheme="majorHAnsi"/>
          <w:bCs/>
          <w:sz w:val="24"/>
          <w:szCs w:val="24"/>
        </w:rPr>
        <w:t xml:space="preserve">took off this year </w:t>
      </w:r>
      <w:r w:rsidR="00626039">
        <w:rPr>
          <w:rFonts w:asciiTheme="majorHAnsi" w:hAnsiTheme="majorHAnsi"/>
          <w:bCs/>
          <w:sz w:val="24"/>
          <w:szCs w:val="24"/>
        </w:rPr>
        <w:t xml:space="preserve">with </w:t>
      </w:r>
      <w:r w:rsidR="00626039" w:rsidRPr="004276CF">
        <w:rPr>
          <w:rFonts w:asciiTheme="majorHAnsi" w:hAnsiTheme="majorHAnsi"/>
          <w:bCs/>
          <w:sz w:val="24"/>
          <w:szCs w:val="24"/>
        </w:rPr>
        <w:t>The</w:t>
      </w:r>
      <w:r w:rsidR="00ED2070" w:rsidRPr="004276CF">
        <w:rPr>
          <w:rFonts w:asciiTheme="majorHAnsi" w:hAnsiTheme="majorHAnsi"/>
          <w:bCs/>
          <w:sz w:val="24"/>
          <w:szCs w:val="24"/>
        </w:rPr>
        <w:t xml:space="preserve"> Town</w:t>
      </w:r>
      <w:r w:rsidR="00ED2070">
        <w:rPr>
          <w:rFonts w:asciiTheme="majorHAnsi" w:hAnsiTheme="majorHAnsi"/>
          <w:bCs/>
          <w:sz w:val="24"/>
          <w:szCs w:val="24"/>
        </w:rPr>
        <w:t xml:space="preserve"> of Winchester </w:t>
      </w:r>
      <w:r w:rsidR="002468A6">
        <w:rPr>
          <w:rFonts w:asciiTheme="majorHAnsi" w:hAnsiTheme="majorHAnsi"/>
          <w:bCs/>
          <w:sz w:val="24"/>
          <w:szCs w:val="24"/>
        </w:rPr>
        <w:t>r</w:t>
      </w:r>
      <w:r w:rsidR="00626039">
        <w:rPr>
          <w:rFonts w:asciiTheme="majorHAnsi" w:hAnsiTheme="majorHAnsi"/>
          <w:bCs/>
          <w:sz w:val="24"/>
          <w:szCs w:val="24"/>
        </w:rPr>
        <w:t>unning</w:t>
      </w:r>
      <w:r w:rsidR="002468A6">
        <w:rPr>
          <w:rFonts w:asciiTheme="majorHAnsi" w:hAnsiTheme="majorHAnsi"/>
          <w:bCs/>
          <w:sz w:val="24"/>
          <w:szCs w:val="24"/>
        </w:rPr>
        <w:t xml:space="preserve"> the fiber optic cable</w:t>
      </w:r>
      <w:r w:rsidR="00932A0F">
        <w:rPr>
          <w:rFonts w:asciiTheme="majorHAnsi" w:hAnsiTheme="majorHAnsi"/>
          <w:bCs/>
          <w:sz w:val="24"/>
          <w:szCs w:val="24"/>
        </w:rPr>
        <w:t xml:space="preserve"> to Jenks Room. Nardone </w:t>
      </w:r>
      <w:r w:rsidR="00626039">
        <w:rPr>
          <w:rFonts w:asciiTheme="majorHAnsi" w:hAnsiTheme="majorHAnsi"/>
          <w:bCs/>
          <w:sz w:val="24"/>
          <w:szCs w:val="24"/>
        </w:rPr>
        <w:t>Electrical</w:t>
      </w:r>
      <w:r w:rsidR="00932A0F">
        <w:rPr>
          <w:rFonts w:asciiTheme="majorHAnsi" w:hAnsiTheme="majorHAnsi"/>
          <w:bCs/>
          <w:sz w:val="24"/>
          <w:szCs w:val="24"/>
        </w:rPr>
        <w:t xml:space="preserve"> </w:t>
      </w:r>
      <w:r w:rsidR="00626039">
        <w:rPr>
          <w:rFonts w:asciiTheme="majorHAnsi" w:hAnsiTheme="majorHAnsi"/>
          <w:bCs/>
          <w:sz w:val="24"/>
          <w:szCs w:val="24"/>
        </w:rPr>
        <w:t xml:space="preserve">then </w:t>
      </w:r>
      <w:r w:rsidR="002B2309">
        <w:rPr>
          <w:rFonts w:asciiTheme="majorHAnsi" w:hAnsiTheme="majorHAnsi"/>
          <w:bCs/>
          <w:sz w:val="24"/>
          <w:szCs w:val="24"/>
        </w:rPr>
        <w:t xml:space="preserve">extended the cable into the Cummings room </w:t>
      </w:r>
      <w:r w:rsidR="009A11C2">
        <w:rPr>
          <w:rFonts w:asciiTheme="majorHAnsi" w:hAnsiTheme="majorHAnsi"/>
          <w:bCs/>
          <w:sz w:val="24"/>
          <w:szCs w:val="24"/>
        </w:rPr>
        <w:t>and the</w:t>
      </w:r>
      <w:r w:rsidR="004479B2">
        <w:rPr>
          <w:rFonts w:asciiTheme="majorHAnsi" w:hAnsiTheme="majorHAnsi"/>
          <w:bCs/>
          <w:sz w:val="24"/>
          <w:szCs w:val="24"/>
        </w:rPr>
        <w:t xml:space="preserve"> engineer will be working </w:t>
      </w:r>
      <w:r w:rsidR="00E9130E">
        <w:rPr>
          <w:rFonts w:asciiTheme="majorHAnsi" w:hAnsiTheme="majorHAnsi"/>
          <w:bCs/>
          <w:sz w:val="24"/>
          <w:szCs w:val="24"/>
        </w:rPr>
        <w:t xml:space="preserve">on completing the work along with WinCam. </w:t>
      </w:r>
      <w:r w:rsidR="00AB3E99">
        <w:rPr>
          <w:rFonts w:asciiTheme="majorHAnsi" w:hAnsiTheme="majorHAnsi"/>
          <w:bCs/>
          <w:sz w:val="24"/>
          <w:szCs w:val="24"/>
        </w:rPr>
        <w:t xml:space="preserve">The completion </w:t>
      </w:r>
      <w:r w:rsidR="00B40AF0">
        <w:rPr>
          <w:rFonts w:asciiTheme="majorHAnsi" w:hAnsiTheme="majorHAnsi"/>
          <w:bCs/>
          <w:sz w:val="24"/>
          <w:szCs w:val="24"/>
        </w:rPr>
        <w:t xml:space="preserve">of </w:t>
      </w:r>
      <w:r w:rsidR="00E9130E">
        <w:rPr>
          <w:rFonts w:asciiTheme="majorHAnsi" w:hAnsiTheme="majorHAnsi"/>
          <w:bCs/>
          <w:sz w:val="24"/>
          <w:szCs w:val="24"/>
        </w:rPr>
        <w:t xml:space="preserve">this project </w:t>
      </w:r>
      <w:r w:rsidR="00B40AF0">
        <w:rPr>
          <w:rFonts w:asciiTheme="majorHAnsi" w:hAnsiTheme="majorHAnsi"/>
          <w:bCs/>
          <w:sz w:val="24"/>
          <w:szCs w:val="24"/>
        </w:rPr>
        <w:t xml:space="preserve">will </w:t>
      </w:r>
      <w:r w:rsidR="00E9130E">
        <w:rPr>
          <w:rFonts w:asciiTheme="majorHAnsi" w:hAnsiTheme="majorHAnsi"/>
          <w:bCs/>
          <w:sz w:val="24"/>
          <w:szCs w:val="24"/>
        </w:rPr>
        <w:t xml:space="preserve">speed </w:t>
      </w:r>
      <w:r w:rsidR="00DB79FE">
        <w:rPr>
          <w:rFonts w:asciiTheme="majorHAnsi" w:hAnsiTheme="majorHAnsi"/>
          <w:bCs/>
          <w:sz w:val="24"/>
          <w:szCs w:val="24"/>
        </w:rPr>
        <w:t>up the moving of</w:t>
      </w:r>
      <w:r w:rsidR="00E9130E">
        <w:rPr>
          <w:rFonts w:asciiTheme="majorHAnsi" w:hAnsiTheme="majorHAnsi"/>
          <w:bCs/>
          <w:sz w:val="24"/>
          <w:szCs w:val="24"/>
        </w:rPr>
        <w:t xml:space="preserve"> data internally </w:t>
      </w:r>
      <w:r w:rsidR="00DB79FE">
        <w:rPr>
          <w:rFonts w:asciiTheme="majorHAnsi" w:hAnsiTheme="majorHAnsi"/>
          <w:bCs/>
          <w:sz w:val="24"/>
          <w:szCs w:val="24"/>
        </w:rPr>
        <w:t xml:space="preserve">and </w:t>
      </w:r>
      <w:r w:rsidR="00811322">
        <w:rPr>
          <w:rFonts w:asciiTheme="majorHAnsi" w:hAnsiTheme="majorHAnsi"/>
          <w:bCs/>
          <w:sz w:val="24"/>
          <w:szCs w:val="24"/>
        </w:rPr>
        <w:t>help WinCam live broadcast the Jenks Events.</w:t>
      </w:r>
    </w:p>
    <w:p w14:paraId="50BDEB46" w14:textId="385A2E99" w:rsidR="003F7A06" w:rsidRPr="003F7A06" w:rsidRDefault="003F7A06" w:rsidP="008878D8">
      <w:pPr>
        <w:rPr>
          <w:rFonts w:asciiTheme="majorHAnsi" w:hAnsiTheme="majorHAnsi"/>
          <w:sz w:val="24"/>
          <w:szCs w:val="24"/>
        </w:rPr>
      </w:pPr>
      <w:r w:rsidRPr="003F7A06">
        <w:rPr>
          <w:rFonts w:asciiTheme="majorHAnsi" w:hAnsiTheme="majorHAnsi"/>
          <w:b/>
          <w:sz w:val="24"/>
          <w:szCs w:val="24"/>
        </w:rPr>
        <w:t>A/V Infrastructure</w:t>
      </w:r>
      <w:r w:rsidR="00E07E4C" w:rsidRPr="003F7A06">
        <w:rPr>
          <w:rFonts w:asciiTheme="majorHAnsi" w:hAnsiTheme="majorHAnsi"/>
          <w:b/>
          <w:sz w:val="24"/>
          <w:szCs w:val="24"/>
        </w:rPr>
        <w:t>:</w:t>
      </w:r>
      <w:r w:rsidR="00E07E4C" w:rsidRPr="003F7A06">
        <w:rPr>
          <w:rFonts w:asciiTheme="majorHAnsi" w:hAnsiTheme="majorHAnsi"/>
          <w:sz w:val="24"/>
          <w:szCs w:val="24"/>
        </w:rPr>
        <w:t xml:space="preserve"> We</w:t>
      </w:r>
      <w:r w:rsidRPr="003F7A06">
        <w:rPr>
          <w:rFonts w:asciiTheme="majorHAnsi" w:hAnsiTheme="majorHAnsi"/>
          <w:sz w:val="24"/>
          <w:szCs w:val="24"/>
        </w:rPr>
        <w:t xml:space="preserve"> continue </w:t>
      </w:r>
      <w:r w:rsidR="00BF7826">
        <w:rPr>
          <w:rFonts w:asciiTheme="majorHAnsi" w:hAnsiTheme="majorHAnsi"/>
          <w:sz w:val="24"/>
          <w:szCs w:val="24"/>
        </w:rPr>
        <w:t>to</w:t>
      </w:r>
      <w:r w:rsidR="00FF0818">
        <w:rPr>
          <w:rFonts w:asciiTheme="majorHAnsi" w:hAnsiTheme="majorHAnsi"/>
          <w:sz w:val="24"/>
          <w:szCs w:val="24"/>
        </w:rPr>
        <w:t xml:space="preserve"> </w:t>
      </w:r>
      <w:r w:rsidRPr="003F7A06">
        <w:rPr>
          <w:rFonts w:asciiTheme="majorHAnsi" w:hAnsiTheme="majorHAnsi"/>
          <w:sz w:val="24"/>
          <w:szCs w:val="24"/>
        </w:rPr>
        <w:t>enhance the Jenks A/V systems. Numerous small projects were completed. We look forward to improving our movie presentation this year through equipment enhancements. Hearing aid assistance equipment has also been installed.</w:t>
      </w:r>
      <w:r w:rsidRPr="003F7A06">
        <w:rPr>
          <w:rFonts w:asciiTheme="majorHAnsi" w:eastAsia="Cambria" w:hAnsiTheme="majorHAnsi" w:cs="Cambria"/>
          <w:sz w:val="24"/>
          <w:szCs w:val="24"/>
        </w:rPr>
        <w:tab/>
      </w:r>
    </w:p>
    <w:p w14:paraId="108DEF4F" w14:textId="77777777" w:rsidR="00D74157" w:rsidRDefault="003F7A06" w:rsidP="00D74157">
      <w:pPr>
        <w:rPr>
          <w:rFonts w:asciiTheme="majorHAnsi" w:hAnsiTheme="majorHAnsi"/>
          <w:sz w:val="24"/>
          <w:szCs w:val="24"/>
        </w:rPr>
      </w:pPr>
      <w:r w:rsidRPr="003F7A06">
        <w:rPr>
          <w:rFonts w:asciiTheme="majorHAnsi" w:hAnsiTheme="majorHAnsi"/>
          <w:b/>
          <w:sz w:val="24"/>
          <w:szCs w:val="24"/>
        </w:rPr>
        <w:t>Jenks Broadcasting System</w:t>
      </w:r>
      <w:r w:rsidR="0059687F" w:rsidRPr="003F7A06">
        <w:rPr>
          <w:rFonts w:asciiTheme="majorHAnsi" w:hAnsiTheme="majorHAnsi"/>
          <w:b/>
          <w:sz w:val="24"/>
          <w:szCs w:val="24"/>
        </w:rPr>
        <w:t>:</w:t>
      </w:r>
      <w:r w:rsidR="0059687F" w:rsidRPr="003F7A06">
        <w:rPr>
          <w:rFonts w:asciiTheme="majorHAnsi" w:hAnsiTheme="majorHAnsi"/>
          <w:sz w:val="24"/>
          <w:szCs w:val="24"/>
        </w:rPr>
        <w:t xml:space="preserve"> Our</w:t>
      </w:r>
      <w:r w:rsidRPr="003F7A06">
        <w:rPr>
          <w:rFonts w:asciiTheme="majorHAnsi" w:hAnsiTheme="majorHAnsi"/>
          <w:sz w:val="24"/>
          <w:szCs w:val="24"/>
        </w:rPr>
        <w:t xml:space="preserve"> sophisticated three camera recording system allows us to record programs and rebroadcast the programs on our website. As mentioned above, the fiber connection to the building will make the broadcast of live programming more reliable. The recordings of many of our programs are available on our website.</w:t>
      </w:r>
      <w:r w:rsidRPr="003F7A06">
        <w:rPr>
          <w:rFonts w:asciiTheme="majorHAnsi" w:eastAsia="Cambria" w:hAnsiTheme="majorHAnsi" w:cs="Cambria"/>
          <w:sz w:val="24"/>
          <w:szCs w:val="24"/>
        </w:rPr>
        <w:tab/>
      </w:r>
    </w:p>
    <w:p w14:paraId="1DBE306C" w14:textId="77777777" w:rsidR="00D74157" w:rsidRDefault="00887160" w:rsidP="00D74157">
      <w:pPr>
        <w:jc w:val="center"/>
        <w:rPr>
          <w:rFonts w:asciiTheme="majorHAnsi" w:hAnsiTheme="majorHAnsi"/>
          <w:sz w:val="24"/>
          <w:szCs w:val="24"/>
        </w:rPr>
      </w:pPr>
      <w:r>
        <w:rPr>
          <w:rFonts w:asciiTheme="majorHAnsi" w:hAnsiTheme="majorHAnsi"/>
          <w:b/>
          <w:bCs/>
          <w:sz w:val="24"/>
          <w:szCs w:val="24"/>
        </w:rPr>
        <w:lastRenderedPageBreak/>
        <w:t>Partner Organi</w:t>
      </w:r>
      <w:r w:rsidR="008F6905">
        <w:rPr>
          <w:rFonts w:asciiTheme="majorHAnsi" w:hAnsiTheme="majorHAnsi"/>
          <w:b/>
          <w:bCs/>
          <w:sz w:val="24"/>
          <w:szCs w:val="24"/>
        </w:rPr>
        <w:t>zation</w:t>
      </w:r>
      <w:r w:rsidR="004340E7">
        <w:rPr>
          <w:rFonts w:asciiTheme="majorHAnsi" w:hAnsiTheme="majorHAnsi"/>
          <w:b/>
          <w:bCs/>
          <w:sz w:val="24"/>
          <w:szCs w:val="24"/>
        </w:rPr>
        <w:t>s</w:t>
      </w:r>
    </w:p>
    <w:p w14:paraId="509F3C00" w14:textId="07CDA372" w:rsidR="00205499" w:rsidRDefault="004340E7" w:rsidP="00205499">
      <w:pPr>
        <w:jc w:val="center"/>
        <w:rPr>
          <w:rFonts w:asciiTheme="majorHAnsi" w:hAnsiTheme="majorHAnsi"/>
          <w:b/>
          <w:bCs/>
          <w:sz w:val="24"/>
          <w:szCs w:val="24"/>
        </w:rPr>
      </w:pPr>
      <w:r w:rsidRPr="00382CC0">
        <w:rPr>
          <w:rFonts w:asciiTheme="majorHAnsi" w:hAnsiTheme="majorHAnsi"/>
          <w:b/>
          <w:bCs/>
          <w:sz w:val="24"/>
          <w:szCs w:val="24"/>
        </w:rPr>
        <w:t>Winchester Seniors Association Trust</w:t>
      </w:r>
      <w:r w:rsidR="00045765" w:rsidRPr="00382CC0">
        <w:rPr>
          <w:rFonts w:asciiTheme="majorHAnsi" w:hAnsiTheme="majorHAnsi"/>
          <w:b/>
          <w:bCs/>
          <w:sz w:val="24"/>
          <w:szCs w:val="24"/>
        </w:rPr>
        <w:t xml:space="preserve"> (WSAT)</w:t>
      </w:r>
    </w:p>
    <w:p w14:paraId="7EFAC7D8" w14:textId="487BCE1E" w:rsidR="00D548B6" w:rsidRPr="00382CC0" w:rsidRDefault="00852AC4" w:rsidP="00382CC0">
      <w:pPr>
        <w:rPr>
          <w:rFonts w:asciiTheme="majorHAnsi" w:hAnsiTheme="majorHAnsi"/>
          <w:b/>
          <w:bCs/>
          <w:sz w:val="24"/>
          <w:szCs w:val="24"/>
        </w:rPr>
      </w:pPr>
      <w:r w:rsidRPr="00382CC0">
        <w:rPr>
          <w:rFonts w:asciiTheme="majorHAnsi" w:hAnsiTheme="majorHAnsi"/>
          <w:sz w:val="24"/>
          <w:szCs w:val="24"/>
        </w:rPr>
        <w:t xml:space="preserve">The WSAT is </w:t>
      </w:r>
      <w:r w:rsidR="00D869F9" w:rsidRPr="00382CC0">
        <w:rPr>
          <w:rFonts w:asciiTheme="majorHAnsi" w:hAnsiTheme="majorHAnsi"/>
          <w:sz w:val="24"/>
          <w:szCs w:val="24"/>
        </w:rPr>
        <w:t>a nonprofit</w:t>
      </w:r>
      <w:r w:rsidR="00F87F39">
        <w:rPr>
          <w:rFonts w:asciiTheme="majorHAnsi" w:hAnsiTheme="majorHAnsi"/>
          <w:sz w:val="24"/>
          <w:szCs w:val="24"/>
        </w:rPr>
        <w:t xml:space="preserve"> </w:t>
      </w:r>
      <w:r w:rsidR="00373EDE" w:rsidRPr="00382CC0">
        <w:rPr>
          <w:rFonts w:asciiTheme="majorHAnsi" w:hAnsiTheme="majorHAnsi"/>
          <w:sz w:val="24"/>
          <w:szCs w:val="24"/>
        </w:rPr>
        <w:t xml:space="preserve">volunteer organization that has owned and maintained the Jenks Center building since its original construction in 1976. </w:t>
      </w:r>
      <w:r w:rsidR="00BF53B0" w:rsidRPr="00382CC0">
        <w:rPr>
          <w:rFonts w:asciiTheme="majorHAnsi" w:hAnsiTheme="majorHAnsi"/>
          <w:sz w:val="24"/>
          <w:szCs w:val="24"/>
        </w:rPr>
        <w:t>They operate the Jenks Center exclusively to support the WSA in meeting their mission of providing older working and retired adults with a range of social, educational, educational and health care services.</w:t>
      </w:r>
      <w:r w:rsidR="00C77E97">
        <w:rPr>
          <w:rFonts w:asciiTheme="majorHAnsi" w:hAnsiTheme="majorHAnsi"/>
          <w:sz w:val="24"/>
          <w:szCs w:val="24"/>
        </w:rPr>
        <w:t xml:space="preserve"> Below is the</w:t>
      </w:r>
      <w:r w:rsidR="00BF53B0" w:rsidRPr="00382CC0">
        <w:rPr>
          <w:rFonts w:asciiTheme="majorHAnsi" w:hAnsiTheme="majorHAnsi"/>
          <w:sz w:val="24"/>
          <w:szCs w:val="24"/>
        </w:rPr>
        <w:t xml:space="preserve"> </w:t>
      </w:r>
      <w:r w:rsidR="000B5040">
        <w:rPr>
          <w:rFonts w:asciiTheme="majorHAnsi" w:hAnsiTheme="majorHAnsi"/>
          <w:sz w:val="24"/>
          <w:szCs w:val="24"/>
        </w:rPr>
        <w:t>Annual Report FY 2025.</w:t>
      </w:r>
    </w:p>
    <w:tbl>
      <w:tblPr>
        <w:tblStyle w:val="TableGrid0"/>
        <w:tblW w:w="0" w:type="auto"/>
        <w:tblLook w:val="04A0" w:firstRow="1" w:lastRow="0" w:firstColumn="1" w:lastColumn="0" w:noHBand="0" w:noVBand="1"/>
      </w:tblPr>
      <w:tblGrid>
        <w:gridCol w:w="2785"/>
        <w:gridCol w:w="1889"/>
        <w:gridCol w:w="2338"/>
      </w:tblGrid>
      <w:tr w:rsidR="002829BE" w14:paraId="1BEF8445" w14:textId="77777777" w:rsidTr="00DB5DB2">
        <w:tc>
          <w:tcPr>
            <w:tcW w:w="2785" w:type="dxa"/>
          </w:tcPr>
          <w:p w14:paraId="76265391" w14:textId="635CC2B2" w:rsidR="002829BE" w:rsidRPr="00F75AD3" w:rsidRDefault="002829BE" w:rsidP="00E7256C">
            <w:pPr>
              <w:spacing w:after="5" w:line="250" w:lineRule="auto"/>
              <w:rPr>
                <w:b/>
                <w:bCs/>
              </w:rPr>
            </w:pPr>
            <w:r>
              <w:rPr>
                <w:b/>
                <w:bCs/>
              </w:rPr>
              <w:t>OPERATIONS</w:t>
            </w:r>
          </w:p>
        </w:tc>
        <w:tc>
          <w:tcPr>
            <w:tcW w:w="1889" w:type="dxa"/>
          </w:tcPr>
          <w:p w14:paraId="3760E6D3" w14:textId="77777777" w:rsidR="002829BE" w:rsidRDefault="002829BE" w:rsidP="0057227C">
            <w:pPr>
              <w:spacing w:after="5" w:line="249" w:lineRule="auto"/>
              <w:rPr>
                <w:rFonts w:asciiTheme="majorHAnsi" w:hAnsiTheme="majorHAnsi"/>
                <w:b/>
                <w:bCs/>
                <w:sz w:val="24"/>
                <w:szCs w:val="24"/>
              </w:rPr>
            </w:pPr>
          </w:p>
        </w:tc>
        <w:tc>
          <w:tcPr>
            <w:tcW w:w="2338" w:type="dxa"/>
          </w:tcPr>
          <w:p w14:paraId="1B83FDF4" w14:textId="77777777" w:rsidR="002829BE" w:rsidRDefault="002829BE" w:rsidP="0057227C">
            <w:pPr>
              <w:spacing w:after="5" w:line="249" w:lineRule="auto"/>
              <w:rPr>
                <w:rFonts w:asciiTheme="majorHAnsi" w:hAnsiTheme="majorHAnsi"/>
                <w:b/>
                <w:bCs/>
                <w:sz w:val="24"/>
                <w:szCs w:val="24"/>
              </w:rPr>
            </w:pPr>
          </w:p>
        </w:tc>
      </w:tr>
      <w:tr w:rsidR="002829BE" w14:paraId="14C0BD2A" w14:textId="77777777" w:rsidTr="00DB5DB2">
        <w:tc>
          <w:tcPr>
            <w:tcW w:w="2785" w:type="dxa"/>
          </w:tcPr>
          <w:p w14:paraId="60F85E4F" w14:textId="1A2238E5" w:rsidR="002829BE" w:rsidRPr="00AC0591" w:rsidRDefault="002829BE" w:rsidP="0057227C">
            <w:pPr>
              <w:spacing w:after="5" w:line="249" w:lineRule="auto"/>
              <w:rPr>
                <w:rFonts w:asciiTheme="majorHAnsi" w:hAnsiTheme="majorHAnsi"/>
                <w:b/>
                <w:bCs/>
                <w:sz w:val="24"/>
                <w:szCs w:val="24"/>
              </w:rPr>
            </w:pPr>
            <w:r w:rsidRPr="00AC0591">
              <w:rPr>
                <w:b/>
                <w:bCs/>
              </w:rPr>
              <w:t>Receipts</w:t>
            </w:r>
          </w:p>
        </w:tc>
        <w:tc>
          <w:tcPr>
            <w:tcW w:w="1889" w:type="dxa"/>
          </w:tcPr>
          <w:p w14:paraId="3346E899" w14:textId="77777777" w:rsidR="002829BE" w:rsidRDefault="002829BE" w:rsidP="0057227C">
            <w:pPr>
              <w:spacing w:after="5" w:line="249" w:lineRule="auto"/>
              <w:rPr>
                <w:rFonts w:asciiTheme="majorHAnsi" w:hAnsiTheme="majorHAnsi"/>
                <w:b/>
                <w:bCs/>
                <w:sz w:val="24"/>
                <w:szCs w:val="24"/>
              </w:rPr>
            </w:pPr>
          </w:p>
        </w:tc>
        <w:tc>
          <w:tcPr>
            <w:tcW w:w="2338" w:type="dxa"/>
          </w:tcPr>
          <w:p w14:paraId="4255FEA3" w14:textId="77777777" w:rsidR="002829BE" w:rsidRDefault="002829BE" w:rsidP="0057227C">
            <w:pPr>
              <w:spacing w:after="5" w:line="249" w:lineRule="auto"/>
              <w:rPr>
                <w:rFonts w:asciiTheme="majorHAnsi" w:hAnsiTheme="majorHAnsi"/>
                <w:b/>
                <w:bCs/>
                <w:sz w:val="24"/>
                <w:szCs w:val="24"/>
              </w:rPr>
            </w:pPr>
          </w:p>
        </w:tc>
      </w:tr>
      <w:tr w:rsidR="002829BE" w14:paraId="34AB4E03" w14:textId="77777777" w:rsidTr="00DB5DB2">
        <w:tc>
          <w:tcPr>
            <w:tcW w:w="2785" w:type="dxa"/>
          </w:tcPr>
          <w:p w14:paraId="4125BB5D" w14:textId="0D023EC5" w:rsidR="002829BE" w:rsidRDefault="002829BE" w:rsidP="0057227C">
            <w:pPr>
              <w:spacing w:after="5" w:line="249" w:lineRule="auto"/>
              <w:rPr>
                <w:rFonts w:asciiTheme="majorHAnsi" w:hAnsiTheme="majorHAnsi"/>
                <w:b/>
                <w:bCs/>
                <w:sz w:val="24"/>
                <w:szCs w:val="24"/>
              </w:rPr>
            </w:pPr>
            <w:r>
              <w:t>Contributions</w:t>
            </w:r>
          </w:p>
        </w:tc>
        <w:tc>
          <w:tcPr>
            <w:tcW w:w="1889" w:type="dxa"/>
          </w:tcPr>
          <w:p w14:paraId="5F91C715" w14:textId="2F60733A" w:rsidR="002829BE" w:rsidRPr="00E945D8" w:rsidRDefault="00816574" w:rsidP="00E945D8">
            <w:pPr>
              <w:spacing w:after="5" w:line="249" w:lineRule="auto"/>
              <w:jc w:val="right"/>
              <w:rPr>
                <w:rFonts w:asciiTheme="majorHAnsi" w:hAnsiTheme="majorHAnsi"/>
                <w:b/>
                <w:bCs/>
                <w:sz w:val="24"/>
                <w:szCs w:val="24"/>
              </w:rPr>
            </w:pPr>
            <w:r w:rsidRPr="00E945D8">
              <w:rPr>
                <w:sz w:val="24"/>
                <w:szCs w:val="24"/>
              </w:rPr>
              <w:t>$</w:t>
            </w:r>
            <w:r w:rsidR="002829BE" w:rsidRPr="00E945D8">
              <w:rPr>
                <w:sz w:val="24"/>
                <w:szCs w:val="24"/>
              </w:rPr>
              <w:t>20,400.00</w:t>
            </w:r>
          </w:p>
        </w:tc>
        <w:tc>
          <w:tcPr>
            <w:tcW w:w="2338" w:type="dxa"/>
          </w:tcPr>
          <w:p w14:paraId="768F6AD5" w14:textId="77777777" w:rsidR="002829BE" w:rsidRDefault="002829BE" w:rsidP="0057227C">
            <w:pPr>
              <w:spacing w:after="5" w:line="249" w:lineRule="auto"/>
              <w:rPr>
                <w:rFonts w:asciiTheme="majorHAnsi" w:hAnsiTheme="majorHAnsi"/>
                <w:b/>
                <w:bCs/>
                <w:sz w:val="24"/>
                <w:szCs w:val="24"/>
              </w:rPr>
            </w:pPr>
          </w:p>
        </w:tc>
      </w:tr>
      <w:tr w:rsidR="002829BE" w14:paraId="018D7D37" w14:textId="77777777" w:rsidTr="00DB5DB2">
        <w:trPr>
          <w:trHeight w:val="287"/>
        </w:trPr>
        <w:tc>
          <w:tcPr>
            <w:tcW w:w="2785" w:type="dxa"/>
          </w:tcPr>
          <w:p w14:paraId="2ADC875B" w14:textId="30E4ED85" w:rsidR="002829BE" w:rsidRDefault="002829BE" w:rsidP="0057227C">
            <w:pPr>
              <w:spacing w:after="5" w:line="249" w:lineRule="auto"/>
              <w:rPr>
                <w:rFonts w:asciiTheme="majorHAnsi" w:hAnsiTheme="majorHAnsi"/>
                <w:b/>
                <w:bCs/>
                <w:sz w:val="24"/>
                <w:szCs w:val="24"/>
              </w:rPr>
            </w:pPr>
            <w:r>
              <w:t>Interest</w:t>
            </w:r>
          </w:p>
        </w:tc>
        <w:tc>
          <w:tcPr>
            <w:tcW w:w="1889" w:type="dxa"/>
          </w:tcPr>
          <w:p w14:paraId="694185B9" w14:textId="7D100E7E" w:rsidR="002829BE" w:rsidRPr="003E7AFA" w:rsidRDefault="002829BE" w:rsidP="00E945D8">
            <w:pPr>
              <w:spacing w:after="5" w:line="249" w:lineRule="auto"/>
              <w:jc w:val="right"/>
              <w:rPr>
                <w:rFonts w:asciiTheme="majorHAnsi" w:hAnsiTheme="majorHAnsi"/>
                <w:sz w:val="24"/>
                <w:szCs w:val="24"/>
              </w:rPr>
            </w:pPr>
            <w:r>
              <w:rPr>
                <w:rFonts w:asciiTheme="majorHAnsi" w:hAnsiTheme="majorHAnsi"/>
                <w:sz w:val="24"/>
                <w:szCs w:val="24"/>
              </w:rPr>
              <w:t xml:space="preserve">        </w:t>
            </w:r>
            <w:r w:rsidR="00816574">
              <w:rPr>
                <w:rFonts w:asciiTheme="majorHAnsi" w:hAnsiTheme="majorHAnsi"/>
                <w:sz w:val="24"/>
                <w:szCs w:val="24"/>
              </w:rPr>
              <w:t>$</w:t>
            </w:r>
            <w:r w:rsidRPr="003E7AFA">
              <w:rPr>
                <w:rFonts w:asciiTheme="majorHAnsi" w:hAnsiTheme="majorHAnsi"/>
                <w:sz w:val="24"/>
                <w:szCs w:val="24"/>
              </w:rPr>
              <w:t>23</w:t>
            </w:r>
            <w:r>
              <w:rPr>
                <w:rFonts w:asciiTheme="majorHAnsi" w:hAnsiTheme="majorHAnsi"/>
                <w:sz w:val="24"/>
                <w:szCs w:val="24"/>
              </w:rPr>
              <w:t>.37</w:t>
            </w:r>
          </w:p>
        </w:tc>
        <w:tc>
          <w:tcPr>
            <w:tcW w:w="2338" w:type="dxa"/>
          </w:tcPr>
          <w:p w14:paraId="11B3F7FB" w14:textId="77777777" w:rsidR="002829BE" w:rsidRDefault="002829BE" w:rsidP="0057227C">
            <w:pPr>
              <w:spacing w:after="5" w:line="249" w:lineRule="auto"/>
              <w:rPr>
                <w:rFonts w:asciiTheme="majorHAnsi" w:hAnsiTheme="majorHAnsi"/>
                <w:b/>
                <w:bCs/>
                <w:sz w:val="24"/>
                <w:szCs w:val="24"/>
              </w:rPr>
            </w:pPr>
          </w:p>
        </w:tc>
      </w:tr>
      <w:tr w:rsidR="002829BE" w14:paraId="60953216" w14:textId="77777777" w:rsidTr="00DB5DB2">
        <w:tc>
          <w:tcPr>
            <w:tcW w:w="2785" w:type="dxa"/>
          </w:tcPr>
          <w:p w14:paraId="2C0965C6" w14:textId="34848318" w:rsidR="002829BE" w:rsidRDefault="002829BE" w:rsidP="0057227C">
            <w:pPr>
              <w:spacing w:after="5" w:line="249" w:lineRule="auto"/>
              <w:rPr>
                <w:rFonts w:asciiTheme="majorHAnsi" w:hAnsiTheme="majorHAnsi"/>
                <w:b/>
                <w:bCs/>
                <w:sz w:val="24"/>
                <w:szCs w:val="24"/>
              </w:rPr>
            </w:pPr>
            <w:r>
              <w:t>Total Receipts</w:t>
            </w:r>
          </w:p>
        </w:tc>
        <w:tc>
          <w:tcPr>
            <w:tcW w:w="1889" w:type="dxa"/>
          </w:tcPr>
          <w:p w14:paraId="7F9218A5" w14:textId="6C08F7E6" w:rsidR="002829BE" w:rsidRPr="003E7AFA" w:rsidRDefault="00816574"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3E7AFA">
              <w:rPr>
                <w:rFonts w:asciiTheme="majorHAnsi" w:hAnsiTheme="majorHAnsi"/>
                <w:sz w:val="24"/>
                <w:szCs w:val="24"/>
              </w:rPr>
              <w:t>20,423.37</w:t>
            </w:r>
          </w:p>
        </w:tc>
        <w:tc>
          <w:tcPr>
            <w:tcW w:w="2338" w:type="dxa"/>
          </w:tcPr>
          <w:p w14:paraId="22C874BB" w14:textId="77777777" w:rsidR="002829BE" w:rsidRDefault="002829BE" w:rsidP="0057227C">
            <w:pPr>
              <w:spacing w:after="5" w:line="249" w:lineRule="auto"/>
              <w:rPr>
                <w:rFonts w:asciiTheme="majorHAnsi" w:hAnsiTheme="majorHAnsi"/>
                <w:b/>
                <w:bCs/>
                <w:sz w:val="24"/>
                <w:szCs w:val="24"/>
              </w:rPr>
            </w:pPr>
          </w:p>
        </w:tc>
      </w:tr>
      <w:tr w:rsidR="002829BE" w14:paraId="1794B4F4" w14:textId="77777777" w:rsidTr="00DB5DB2">
        <w:tc>
          <w:tcPr>
            <w:tcW w:w="2785" w:type="dxa"/>
          </w:tcPr>
          <w:p w14:paraId="57201A11" w14:textId="17F38F31" w:rsidR="002829BE" w:rsidRPr="00AC0591" w:rsidRDefault="002829BE" w:rsidP="0057227C">
            <w:pPr>
              <w:spacing w:after="5" w:line="249" w:lineRule="auto"/>
              <w:rPr>
                <w:rFonts w:asciiTheme="majorHAnsi" w:hAnsiTheme="majorHAnsi"/>
                <w:b/>
                <w:bCs/>
                <w:sz w:val="24"/>
                <w:szCs w:val="24"/>
              </w:rPr>
            </w:pPr>
            <w:r w:rsidRPr="00AC0591">
              <w:rPr>
                <w:b/>
                <w:bCs/>
              </w:rPr>
              <w:t>Expenses</w:t>
            </w:r>
          </w:p>
        </w:tc>
        <w:tc>
          <w:tcPr>
            <w:tcW w:w="1889" w:type="dxa"/>
          </w:tcPr>
          <w:p w14:paraId="0594EA3A"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3CEA63B3" w14:textId="77777777" w:rsidR="002829BE" w:rsidRDefault="002829BE" w:rsidP="0057227C">
            <w:pPr>
              <w:spacing w:after="5" w:line="249" w:lineRule="auto"/>
              <w:rPr>
                <w:rFonts w:asciiTheme="majorHAnsi" w:hAnsiTheme="majorHAnsi"/>
                <w:b/>
                <w:bCs/>
                <w:sz w:val="24"/>
                <w:szCs w:val="24"/>
              </w:rPr>
            </w:pPr>
          </w:p>
        </w:tc>
      </w:tr>
      <w:tr w:rsidR="002829BE" w14:paraId="3C7C1FD0" w14:textId="77777777" w:rsidTr="00DB5DB2">
        <w:tc>
          <w:tcPr>
            <w:tcW w:w="2785" w:type="dxa"/>
          </w:tcPr>
          <w:p w14:paraId="3EEEB4A1" w14:textId="0D74F005" w:rsidR="002829BE" w:rsidRDefault="002829BE" w:rsidP="0057227C">
            <w:pPr>
              <w:spacing w:after="5" w:line="249" w:lineRule="auto"/>
              <w:rPr>
                <w:rFonts w:asciiTheme="majorHAnsi" w:hAnsiTheme="majorHAnsi"/>
                <w:b/>
                <w:bCs/>
                <w:sz w:val="24"/>
                <w:szCs w:val="24"/>
              </w:rPr>
            </w:pPr>
            <w:r>
              <w:t>Building projects</w:t>
            </w:r>
          </w:p>
        </w:tc>
        <w:tc>
          <w:tcPr>
            <w:tcW w:w="1889" w:type="dxa"/>
          </w:tcPr>
          <w:p w14:paraId="669462F9" w14:textId="2B68FCB0" w:rsidR="002829BE" w:rsidRPr="003E7AFA"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3E7AFA">
              <w:rPr>
                <w:rFonts w:asciiTheme="majorHAnsi" w:hAnsiTheme="majorHAnsi"/>
                <w:sz w:val="24"/>
                <w:szCs w:val="24"/>
              </w:rPr>
              <w:t>61,410.00</w:t>
            </w:r>
          </w:p>
        </w:tc>
        <w:tc>
          <w:tcPr>
            <w:tcW w:w="2338" w:type="dxa"/>
          </w:tcPr>
          <w:p w14:paraId="65A5C62B" w14:textId="2DC6EE2B" w:rsidR="002829BE" w:rsidRPr="00585E09" w:rsidRDefault="002829BE" w:rsidP="0057227C">
            <w:pPr>
              <w:spacing w:after="5" w:line="249" w:lineRule="auto"/>
              <w:rPr>
                <w:rFonts w:asciiTheme="majorHAnsi" w:hAnsiTheme="majorHAnsi"/>
                <w:sz w:val="24"/>
                <w:szCs w:val="24"/>
              </w:rPr>
            </w:pPr>
            <w:r>
              <w:rPr>
                <w:rFonts w:asciiTheme="majorHAnsi" w:hAnsiTheme="majorHAnsi"/>
                <w:sz w:val="24"/>
                <w:szCs w:val="24"/>
              </w:rPr>
              <w:t xml:space="preserve">  </w:t>
            </w:r>
          </w:p>
        </w:tc>
      </w:tr>
      <w:tr w:rsidR="002829BE" w14:paraId="005C6B03" w14:textId="77777777" w:rsidTr="00DB5DB2">
        <w:tc>
          <w:tcPr>
            <w:tcW w:w="2785" w:type="dxa"/>
          </w:tcPr>
          <w:p w14:paraId="00DD4628" w14:textId="3997F6F2" w:rsidR="002829BE" w:rsidRDefault="002829BE" w:rsidP="0057227C">
            <w:pPr>
              <w:spacing w:after="5" w:line="249" w:lineRule="auto"/>
              <w:rPr>
                <w:rFonts w:asciiTheme="majorHAnsi" w:hAnsiTheme="majorHAnsi"/>
                <w:b/>
                <w:bCs/>
                <w:sz w:val="24"/>
                <w:szCs w:val="24"/>
              </w:rPr>
            </w:pPr>
            <w:r>
              <w:t>Building space study</w:t>
            </w:r>
          </w:p>
        </w:tc>
        <w:tc>
          <w:tcPr>
            <w:tcW w:w="1889" w:type="dxa"/>
          </w:tcPr>
          <w:p w14:paraId="43D92CF8" w14:textId="75B2C134" w:rsidR="002829BE" w:rsidRPr="003E7AFA" w:rsidRDefault="002829BE" w:rsidP="00E945D8">
            <w:pPr>
              <w:spacing w:after="5" w:line="249" w:lineRule="auto"/>
              <w:jc w:val="right"/>
              <w:rPr>
                <w:rFonts w:asciiTheme="majorHAnsi" w:hAnsiTheme="majorHAnsi"/>
                <w:sz w:val="24"/>
                <w:szCs w:val="24"/>
              </w:rPr>
            </w:pPr>
            <w:r>
              <w:rPr>
                <w:rFonts w:asciiTheme="majorHAnsi" w:hAnsiTheme="majorHAnsi"/>
                <w:sz w:val="24"/>
                <w:szCs w:val="24"/>
              </w:rPr>
              <w:t xml:space="preserve">   </w:t>
            </w:r>
            <w:r w:rsidR="00E945D8">
              <w:rPr>
                <w:rFonts w:asciiTheme="majorHAnsi" w:hAnsiTheme="majorHAnsi"/>
                <w:sz w:val="24"/>
                <w:szCs w:val="24"/>
              </w:rPr>
              <w:t>$</w:t>
            </w:r>
            <w:r w:rsidRPr="003E7AFA">
              <w:rPr>
                <w:rFonts w:asciiTheme="majorHAnsi" w:hAnsiTheme="majorHAnsi"/>
                <w:sz w:val="24"/>
                <w:szCs w:val="24"/>
              </w:rPr>
              <w:t>5,638.04</w:t>
            </w:r>
          </w:p>
        </w:tc>
        <w:tc>
          <w:tcPr>
            <w:tcW w:w="2338" w:type="dxa"/>
          </w:tcPr>
          <w:p w14:paraId="7D9F0806" w14:textId="5FC78F84" w:rsidR="002829BE" w:rsidRPr="00DB5DB2" w:rsidRDefault="002829BE" w:rsidP="0057227C">
            <w:pPr>
              <w:spacing w:after="5" w:line="249" w:lineRule="auto"/>
              <w:rPr>
                <w:rFonts w:asciiTheme="majorHAnsi" w:hAnsiTheme="majorHAnsi"/>
                <w:sz w:val="24"/>
                <w:szCs w:val="24"/>
              </w:rPr>
            </w:pPr>
            <w:r>
              <w:rPr>
                <w:rFonts w:asciiTheme="majorHAnsi" w:hAnsiTheme="majorHAnsi"/>
                <w:sz w:val="24"/>
                <w:szCs w:val="24"/>
              </w:rPr>
              <w:t xml:space="preserve">  </w:t>
            </w:r>
          </w:p>
        </w:tc>
      </w:tr>
      <w:tr w:rsidR="002829BE" w14:paraId="1CF5D025" w14:textId="77777777" w:rsidTr="00DB5DB2">
        <w:tc>
          <w:tcPr>
            <w:tcW w:w="2785" w:type="dxa"/>
          </w:tcPr>
          <w:p w14:paraId="7481F24E" w14:textId="5D10C3FE" w:rsidR="002829BE" w:rsidRDefault="002829BE" w:rsidP="0057227C">
            <w:pPr>
              <w:spacing w:after="5" w:line="249" w:lineRule="auto"/>
              <w:rPr>
                <w:rFonts w:asciiTheme="majorHAnsi" w:hAnsiTheme="majorHAnsi"/>
                <w:b/>
                <w:bCs/>
                <w:sz w:val="24"/>
                <w:szCs w:val="24"/>
              </w:rPr>
            </w:pPr>
            <w:r>
              <w:t>Insurance</w:t>
            </w:r>
          </w:p>
        </w:tc>
        <w:tc>
          <w:tcPr>
            <w:tcW w:w="1889" w:type="dxa"/>
          </w:tcPr>
          <w:p w14:paraId="38399E96" w14:textId="65AADCDA" w:rsidR="002829BE" w:rsidRPr="003E7AFA" w:rsidRDefault="002829BE" w:rsidP="00E945D8">
            <w:pPr>
              <w:spacing w:after="5" w:line="249" w:lineRule="auto"/>
              <w:jc w:val="right"/>
              <w:rPr>
                <w:rFonts w:asciiTheme="majorHAnsi" w:hAnsiTheme="majorHAnsi"/>
                <w:sz w:val="24"/>
                <w:szCs w:val="24"/>
              </w:rPr>
            </w:pPr>
            <w:r>
              <w:rPr>
                <w:rFonts w:asciiTheme="majorHAnsi" w:hAnsiTheme="majorHAnsi"/>
                <w:sz w:val="24"/>
                <w:szCs w:val="24"/>
              </w:rPr>
              <w:t xml:space="preserve"> </w:t>
            </w:r>
            <w:r w:rsidR="00E945D8">
              <w:rPr>
                <w:rFonts w:asciiTheme="majorHAnsi" w:hAnsiTheme="majorHAnsi"/>
                <w:sz w:val="24"/>
                <w:szCs w:val="24"/>
              </w:rPr>
              <w:t>$</w:t>
            </w:r>
            <w:r w:rsidRPr="003E7AFA">
              <w:rPr>
                <w:rFonts w:asciiTheme="majorHAnsi" w:hAnsiTheme="majorHAnsi"/>
                <w:sz w:val="24"/>
                <w:szCs w:val="24"/>
              </w:rPr>
              <w:t>34,840.00</w:t>
            </w:r>
          </w:p>
        </w:tc>
        <w:tc>
          <w:tcPr>
            <w:tcW w:w="2338" w:type="dxa"/>
          </w:tcPr>
          <w:p w14:paraId="1585B949" w14:textId="7F04A8D0" w:rsidR="002829BE" w:rsidRPr="00DB5DB2" w:rsidRDefault="002829BE" w:rsidP="0057227C">
            <w:pPr>
              <w:spacing w:after="5" w:line="249" w:lineRule="auto"/>
              <w:rPr>
                <w:rFonts w:asciiTheme="majorHAnsi" w:hAnsiTheme="majorHAnsi"/>
                <w:sz w:val="24"/>
                <w:szCs w:val="24"/>
              </w:rPr>
            </w:pPr>
          </w:p>
        </w:tc>
      </w:tr>
      <w:tr w:rsidR="002829BE" w14:paraId="0F0D3C75" w14:textId="77777777" w:rsidTr="00DB5DB2">
        <w:tc>
          <w:tcPr>
            <w:tcW w:w="2785" w:type="dxa"/>
          </w:tcPr>
          <w:p w14:paraId="1D3EE46D" w14:textId="0FAECF35" w:rsidR="002829BE" w:rsidRDefault="002829BE" w:rsidP="0057227C">
            <w:pPr>
              <w:spacing w:after="5" w:line="249" w:lineRule="auto"/>
              <w:rPr>
                <w:rFonts w:asciiTheme="majorHAnsi" w:hAnsiTheme="majorHAnsi"/>
                <w:b/>
                <w:bCs/>
                <w:sz w:val="24"/>
                <w:szCs w:val="24"/>
              </w:rPr>
            </w:pPr>
            <w:r>
              <w:t>Taxes and fees</w:t>
            </w:r>
          </w:p>
        </w:tc>
        <w:tc>
          <w:tcPr>
            <w:tcW w:w="1889" w:type="dxa"/>
          </w:tcPr>
          <w:p w14:paraId="10CDD9EE" w14:textId="66E785DD" w:rsidR="002829BE" w:rsidRPr="003E7AFA" w:rsidRDefault="002829BE" w:rsidP="00E945D8">
            <w:pPr>
              <w:spacing w:after="5" w:line="249" w:lineRule="auto"/>
              <w:jc w:val="right"/>
              <w:rPr>
                <w:rFonts w:asciiTheme="majorHAnsi" w:hAnsiTheme="majorHAnsi"/>
                <w:sz w:val="24"/>
                <w:szCs w:val="24"/>
              </w:rPr>
            </w:pPr>
            <w:r>
              <w:rPr>
                <w:rFonts w:asciiTheme="majorHAnsi" w:hAnsiTheme="majorHAnsi"/>
                <w:sz w:val="24"/>
                <w:szCs w:val="24"/>
              </w:rPr>
              <w:t xml:space="preserve">    </w:t>
            </w:r>
            <w:r w:rsidR="00E945D8">
              <w:rPr>
                <w:rFonts w:asciiTheme="majorHAnsi" w:hAnsiTheme="majorHAnsi"/>
                <w:sz w:val="24"/>
                <w:szCs w:val="24"/>
              </w:rPr>
              <w:t>$</w:t>
            </w:r>
            <w:r w:rsidRPr="003E7AFA">
              <w:rPr>
                <w:rFonts w:asciiTheme="majorHAnsi" w:hAnsiTheme="majorHAnsi"/>
                <w:sz w:val="24"/>
                <w:szCs w:val="24"/>
              </w:rPr>
              <w:t>3,645.00</w:t>
            </w:r>
          </w:p>
        </w:tc>
        <w:tc>
          <w:tcPr>
            <w:tcW w:w="2338" w:type="dxa"/>
          </w:tcPr>
          <w:p w14:paraId="442E3902" w14:textId="1C90CF43" w:rsidR="002829BE" w:rsidRPr="00DB5DB2" w:rsidRDefault="002829BE" w:rsidP="0057227C">
            <w:pPr>
              <w:spacing w:after="5" w:line="249" w:lineRule="auto"/>
              <w:rPr>
                <w:rFonts w:asciiTheme="majorHAnsi" w:hAnsiTheme="majorHAnsi"/>
                <w:sz w:val="24"/>
                <w:szCs w:val="24"/>
              </w:rPr>
            </w:pPr>
          </w:p>
        </w:tc>
      </w:tr>
      <w:tr w:rsidR="002829BE" w14:paraId="5B6821DD" w14:textId="77777777" w:rsidTr="00DB5DB2">
        <w:tc>
          <w:tcPr>
            <w:tcW w:w="2785" w:type="dxa"/>
          </w:tcPr>
          <w:p w14:paraId="09D51AB7" w14:textId="560F3E1D" w:rsidR="002829BE" w:rsidRDefault="002829BE" w:rsidP="0057227C">
            <w:pPr>
              <w:spacing w:after="5" w:line="249" w:lineRule="auto"/>
              <w:rPr>
                <w:rFonts w:asciiTheme="majorHAnsi" w:hAnsiTheme="majorHAnsi"/>
                <w:b/>
                <w:bCs/>
                <w:sz w:val="24"/>
                <w:szCs w:val="24"/>
              </w:rPr>
            </w:pPr>
            <w:r>
              <w:t>Other</w:t>
            </w:r>
          </w:p>
        </w:tc>
        <w:tc>
          <w:tcPr>
            <w:tcW w:w="1889" w:type="dxa"/>
          </w:tcPr>
          <w:p w14:paraId="4F6E9986" w14:textId="5DA60DAA" w:rsidR="002829BE" w:rsidRPr="003E7AFA" w:rsidRDefault="002829BE" w:rsidP="00E945D8">
            <w:pPr>
              <w:spacing w:after="5" w:line="249" w:lineRule="auto"/>
              <w:jc w:val="right"/>
              <w:rPr>
                <w:rFonts w:asciiTheme="majorHAnsi" w:hAnsiTheme="majorHAnsi"/>
                <w:sz w:val="24"/>
                <w:szCs w:val="24"/>
              </w:rPr>
            </w:pPr>
            <w:r>
              <w:rPr>
                <w:rFonts w:asciiTheme="majorHAnsi" w:hAnsiTheme="majorHAnsi"/>
                <w:b/>
                <w:bCs/>
                <w:sz w:val="24"/>
                <w:szCs w:val="24"/>
              </w:rPr>
              <w:t xml:space="preserve">        </w:t>
            </w:r>
            <w:r w:rsidRPr="003E7AFA">
              <w:rPr>
                <w:rFonts w:asciiTheme="majorHAnsi" w:hAnsiTheme="majorHAnsi"/>
                <w:sz w:val="24"/>
                <w:szCs w:val="24"/>
              </w:rPr>
              <w:t>616.40</w:t>
            </w:r>
          </w:p>
        </w:tc>
        <w:tc>
          <w:tcPr>
            <w:tcW w:w="2338" w:type="dxa"/>
          </w:tcPr>
          <w:p w14:paraId="6104889D" w14:textId="045E3D3E" w:rsidR="002829BE" w:rsidRPr="00DB5DB2" w:rsidRDefault="002829BE" w:rsidP="0057227C">
            <w:pPr>
              <w:spacing w:after="5" w:line="249" w:lineRule="auto"/>
              <w:rPr>
                <w:rFonts w:asciiTheme="majorHAnsi" w:hAnsiTheme="majorHAnsi"/>
                <w:sz w:val="24"/>
                <w:szCs w:val="24"/>
              </w:rPr>
            </w:pPr>
          </w:p>
        </w:tc>
      </w:tr>
      <w:tr w:rsidR="002829BE" w14:paraId="338EF117" w14:textId="77777777" w:rsidTr="00DB5DB2">
        <w:tc>
          <w:tcPr>
            <w:tcW w:w="2785" w:type="dxa"/>
          </w:tcPr>
          <w:p w14:paraId="44E802FC" w14:textId="2D2F3D34" w:rsidR="002829BE" w:rsidRDefault="002829BE" w:rsidP="0057227C">
            <w:pPr>
              <w:spacing w:after="5" w:line="249" w:lineRule="auto"/>
              <w:rPr>
                <w:rFonts w:asciiTheme="majorHAnsi" w:hAnsiTheme="majorHAnsi"/>
                <w:b/>
                <w:bCs/>
                <w:sz w:val="24"/>
                <w:szCs w:val="24"/>
              </w:rPr>
            </w:pPr>
            <w:r>
              <w:t>Total Expenses</w:t>
            </w:r>
          </w:p>
        </w:tc>
        <w:tc>
          <w:tcPr>
            <w:tcW w:w="1889" w:type="dxa"/>
          </w:tcPr>
          <w:p w14:paraId="13C76660" w14:textId="5B0753FD" w:rsidR="002829BE" w:rsidRPr="00D037CF"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037CF">
              <w:rPr>
                <w:rFonts w:asciiTheme="majorHAnsi" w:hAnsiTheme="majorHAnsi"/>
                <w:sz w:val="24"/>
                <w:szCs w:val="24"/>
              </w:rPr>
              <w:t>106,149.44</w:t>
            </w:r>
          </w:p>
        </w:tc>
        <w:tc>
          <w:tcPr>
            <w:tcW w:w="2338" w:type="dxa"/>
          </w:tcPr>
          <w:p w14:paraId="63AF28C5" w14:textId="77777777" w:rsidR="002829BE" w:rsidRDefault="002829BE" w:rsidP="0057227C">
            <w:pPr>
              <w:spacing w:after="5" w:line="249" w:lineRule="auto"/>
              <w:rPr>
                <w:rFonts w:asciiTheme="majorHAnsi" w:hAnsiTheme="majorHAnsi"/>
                <w:b/>
                <w:bCs/>
                <w:sz w:val="24"/>
                <w:szCs w:val="24"/>
              </w:rPr>
            </w:pPr>
          </w:p>
        </w:tc>
      </w:tr>
      <w:tr w:rsidR="002829BE" w14:paraId="7722C940" w14:textId="77777777" w:rsidTr="00DB5DB2">
        <w:tc>
          <w:tcPr>
            <w:tcW w:w="2785" w:type="dxa"/>
          </w:tcPr>
          <w:p w14:paraId="0DC3BD53" w14:textId="77777777" w:rsidR="002829BE" w:rsidRDefault="002829BE" w:rsidP="0057227C">
            <w:pPr>
              <w:spacing w:after="5" w:line="249" w:lineRule="auto"/>
              <w:rPr>
                <w:rFonts w:asciiTheme="majorHAnsi" w:hAnsiTheme="majorHAnsi"/>
                <w:b/>
                <w:bCs/>
                <w:sz w:val="24"/>
                <w:szCs w:val="24"/>
              </w:rPr>
            </w:pPr>
          </w:p>
        </w:tc>
        <w:tc>
          <w:tcPr>
            <w:tcW w:w="1889" w:type="dxa"/>
          </w:tcPr>
          <w:p w14:paraId="2942D4F2"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03F01FCF" w14:textId="77777777" w:rsidR="002829BE" w:rsidRDefault="002829BE" w:rsidP="0057227C">
            <w:pPr>
              <w:spacing w:after="5" w:line="249" w:lineRule="auto"/>
              <w:rPr>
                <w:rFonts w:asciiTheme="majorHAnsi" w:hAnsiTheme="majorHAnsi"/>
                <w:b/>
                <w:bCs/>
                <w:sz w:val="24"/>
                <w:szCs w:val="24"/>
              </w:rPr>
            </w:pPr>
          </w:p>
        </w:tc>
      </w:tr>
      <w:tr w:rsidR="002829BE" w14:paraId="77945175" w14:textId="77777777" w:rsidTr="00DB5DB2">
        <w:tc>
          <w:tcPr>
            <w:tcW w:w="2785" w:type="dxa"/>
          </w:tcPr>
          <w:p w14:paraId="0C8F871A" w14:textId="5B07F55F" w:rsidR="002829BE" w:rsidRPr="00AC0591" w:rsidRDefault="002829BE" w:rsidP="0057227C">
            <w:pPr>
              <w:spacing w:after="5" w:line="249" w:lineRule="auto"/>
              <w:rPr>
                <w:rFonts w:asciiTheme="majorHAnsi" w:hAnsiTheme="majorHAnsi"/>
                <w:b/>
                <w:bCs/>
              </w:rPr>
            </w:pPr>
            <w:r w:rsidRPr="00AC0591">
              <w:rPr>
                <w:rFonts w:asciiTheme="majorHAnsi" w:hAnsiTheme="majorHAnsi"/>
                <w:b/>
                <w:bCs/>
              </w:rPr>
              <w:t>Net Operating Loss</w:t>
            </w:r>
          </w:p>
        </w:tc>
        <w:tc>
          <w:tcPr>
            <w:tcW w:w="1889" w:type="dxa"/>
          </w:tcPr>
          <w:p w14:paraId="793EA4D1" w14:textId="432DEF8B"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(85,726.07)</w:t>
            </w:r>
          </w:p>
        </w:tc>
        <w:tc>
          <w:tcPr>
            <w:tcW w:w="2338" w:type="dxa"/>
          </w:tcPr>
          <w:p w14:paraId="7345E4DA" w14:textId="77777777" w:rsidR="002829BE" w:rsidRDefault="002829BE" w:rsidP="0057227C">
            <w:pPr>
              <w:spacing w:after="5" w:line="249" w:lineRule="auto"/>
              <w:rPr>
                <w:rFonts w:asciiTheme="majorHAnsi" w:hAnsiTheme="majorHAnsi"/>
                <w:b/>
                <w:bCs/>
                <w:sz w:val="24"/>
                <w:szCs w:val="24"/>
              </w:rPr>
            </w:pPr>
          </w:p>
        </w:tc>
      </w:tr>
      <w:tr w:rsidR="002829BE" w14:paraId="034E251F" w14:textId="77777777" w:rsidTr="00E7256C">
        <w:trPr>
          <w:trHeight w:val="152"/>
        </w:trPr>
        <w:tc>
          <w:tcPr>
            <w:tcW w:w="2785" w:type="dxa"/>
          </w:tcPr>
          <w:p w14:paraId="1005E274" w14:textId="77777777" w:rsidR="002829BE" w:rsidRDefault="002829BE" w:rsidP="0057227C">
            <w:pPr>
              <w:spacing w:after="5" w:line="249" w:lineRule="auto"/>
              <w:rPr>
                <w:rFonts w:asciiTheme="majorHAnsi" w:hAnsiTheme="majorHAnsi"/>
                <w:b/>
                <w:bCs/>
                <w:sz w:val="24"/>
                <w:szCs w:val="24"/>
              </w:rPr>
            </w:pPr>
          </w:p>
        </w:tc>
        <w:tc>
          <w:tcPr>
            <w:tcW w:w="1889" w:type="dxa"/>
          </w:tcPr>
          <w:p w14:paraId="4CCD33D0"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77498AD3" w14:textId="77777777" w:rsidR="002829BE" w:rsidRDefault="002829BE" w:rsidP="0057227C">
            <w:pPr>
              <w:spacing w:after="5" w:line="249" w:lineRule="auto"/>
              <w:rPr>
                <w:rFonts w:asciiTheme="majorHAnsi" w:hAnsiTheme="majorHAnsi"/>
                <w:b/>
                <w:bCs/>
                <w:sz w:val="24"/>
                <w:szCs w:val="24"/>
              </w:rPr>
            </w:pPr>
          </w:p>
        </w:tc>
      </w:tr>
      <w:tr w:rsidR="002829BE" w14:paraId="665A8ACF" w14:textId="77777777" w:rsidTr="00DB5DB2">
        <w:tc>
          <w:tcPr>
            <w:tcW w:w="2785" w:type="dxa"/>
          </w:tcPr>
          <w:p w14:paraId="67F2BD39" w14:textId="4D5223D6" w:rsidR="002829BE" w:rsidRDefault="002829BE" w:rsidP="0057227C">
            <w:pPr>
              <w:spacing w:after="5" w:line="249" w:lineRule="auto"/>
              <w:rPr>
                <w:rFonts w:asciiTheme="majorHAnsi" w:hAnsiTheme="majorHAnsi"/>
                <w:b/>
                <w:bCs/>
                <w:sz w:val="24"/>
                <w:szCs w:val="24"/>
              </w:rPr>
            </w:pPr>
            <w:r>
              <w:rPr>
                <w:rFonts w:asciiTheme="majorHAnsi" w:hAnsiTheme="majorHAnsi"/>
                <w:b/>
                <w:bCs/>
                <w:sz w:val="24"/>
                <w:szCs w:val="24"/>
              </w:rPr>
              <w:t>INVESTMENTS</w:t>
            </w:r>
          </w:p>
        </w:tc>
        <w:tc>
          <w:tcPr>
            <w:tcW w:w="1889" w:type="dxa"/>
          </w:tcPr>
          <w:p w14:paraId="66521EEE"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77797E87" w14:textId="77777777" w:rsidR="002829BE" w:rsidRDefault="002829BE" w:rsidP="0057227C">
            <w:pPr>
              <w:spacing w:after="5" w:line="249" w:lineRule="auto"/>
              <w:rPr>
                <w:rFonts w:asciiTheme="majorHAnsi" w:hAnsiTheme="majorHAnsi"/>
                <w:b/>
                <w:bCs/>
                <w:sz w:val="24"/>
                <w:szCs w:val="24"/>
              </w:rPr>
            </w:pPr>
          </w:p>
        </w:tc>
      </w:tr>
      <w:tr w:rsidR="002829BE" w14:paraId="44BC09F6" w14:textId="77777777" w:rsidTr="00DB5DB2">
        <w:tc>
          <w:tcPr>
            <w:tcW w:w="2785" w:type="dxa"/>
          </w:tcPr>
          <w:p w14:paraId="3A8C0DDA" w14:textId="49F4C112" w:rsidR="002829BE" w:rsidRDefault="002829BE" w:rsidP="0057227C">
            <w:pPr>
              <w:spacing w:after="5" w:line="249" w:lineRule="auto"/>
              <w:rPr>
                <w:rFonts w:asciiTheme="majorHAnsi" w:hAnsiTheme="majorHAnsi"/>
                <w:b/>
                <w:bCs/>
                <w:sz w:val="24"/>
                <w:szCs w:val="24"/>
              </w:rPr>
            </w:pPr>
            <w:r>
              <w:t>Dividends</w:t>
            </w:r>
          </w:p>
        </w:tc>
        <w:tc>
          <w:tcPr>
            <w:tcW w:w="1889" w:type="dxa"/>
          </w:tcPr>
          <w:p w14:paraId="29FC3831" w14:textId="544B9125"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11,057.16</w:t>
            </w:r>
          </w:p>
        </w:tc>
        <w:tc>
          <w:tcPr>
            <w:tcW w:w="2338" w:type="dxa"/>
          </w:tcPr>
          <w:p w14:paraId="4C047B07" w14:textId="77777777" w:rsidR="002829BE" w:rsidRDefault="002829BE" w:rsidP="0057227C">
            <w:pPr>
              <w:spacing w:after="5" w:line="249" w:lineRule="auto"/>
              <w:rPr>
                <w:rFonts w:asciiTheme="majorHAnsi" w:hAnsiTheme="majorHAnsi"/>
                <w:b/>
                <w:bCs/>
                <w:sz w:val="24"/>
                <w:szCs w:val="24"/>
              </w:rPr>
            </w:pPr>
          </w:p>
        </w:tc>
      </w:tr>
      <w:tr w:rsidR="002829BE" w14:paraId="65D85BDA" w14:textId="77777777" w:rsidTr="00DB5DB2">
        <w:tc>
          <w:tcPr>
            <w:tcW w:w="2785" w:type="dxa"/>
          </w:tcPr>
          <w:p w14:paraId="7CD6F443" w14:textId="27435A20" w:rsidR="002829BE" w:rsidRDefault="002829BE" w:rsidP="0057227C">
            <w:pPr>
              <w:spacing w:after="5" w:line="249" w:lineRule="auto"/>
              <w:rPr>
                <w:rFonts w:asciiTheme="majorHAnsi" w:hAnsiTheme="majorHAnsi"/>
                <w:b/>
                <w:bCs/>
                <w:sz w:val="24"/>
                <w:szCs w:val="24"/>
              </w:rPr>
            </w:pPr>
            <w:r>
              <w:t>Market gain</w:t>
            </w:r>
          </w:p>
        </w:tc>
        <w:tc>
          <w:tcPr>
            <w:tcW w:w="1889" w:type="dxa"/>
          </w:tcPr>
          <w:p w14:paraId="5D659CA2" w14:textId="720C16A0"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31,265.04</w:t>
            </w:r>
          </w:p>
        </w:tc>
        <w:tc>
          <w:tcPr>
            <w:tcW w:w="2338" w:type="dxa"/>
          </w:tcPr>
          <w:p w14:paraId="1E36DB14" w14:textId="77777777" w:rsidR="002829BE" w:rsidRDefault="002829BE" w:rsidP="0057227C">
            <w:pPr>
              <w:spacing w:after="5" w:line="249" w:lineRule="auto"/>
              <w:rPr>
                <w:rFonts w:asciiTheme="majorHAnsi" w:hAnsiTheme="majorHAnsi"/>
                <w:b/>
                <w:bCs/>
                <w:sz w:val="24"/>
                <w:szCs w:val="24"/>
              </w:rPr>
            </w:pPr>
          </w:p>
        </w:tc>
      </w:tr>
      <w:tr w:rsidR="002829BE" w14:paraId="3ADB483D" w14:textId="77777777" w:rsidTr="00DB5DB2">
        <w:tc>
          <w:tcPr>
            <w:tcW w:w="2785" w:type="dxa"/>
          </w:tcPr>
          <w:p w14:paraId="3848A9FD" w14:textId="6E1F2BFA" w:rsidR="002829BE" w:rsidRDefault="002829BE" w:rsidP="0057227C">
            <w:pPr>
              <w:spacing w:after="5" w:line="249" w:lineRule="auto"/>
              <w:rPr>
                <w:rFonts w:asciiTheme="majorHAnsi" w:hAnsiTheme="majorHAnsi"/>
                <w:b/>
                <w:bCs/>
                <w:sz w:val="24"/>
                <w:szCs w:val="24"/>
              </w:rPr>
            </w:pPr>
            <w:r>
              <w:t>Mgmt fees</w:t>
            </w:r>
          </w:p>
        </w:tc>
        <w:tc>
          <w:tcPr>
            <w:tcW w:w="1889" w:type="dxa"/>
          </w:tcPr>
          <w:p w14:paraId="56AE290C" w14:textId="54CCDE54"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(5,387.55)</w:t>
            </w:r>
          </w:p>
        </w:tc>
        <w:tc>
          <w:tcPr>
            <w:tcW w:w="2338" w:type="dxa"/>
          </w:tcPr>
          <w:p w14:paraId="72699EE7" w14:textId="77777777" w:rsidR="002829BE" w:rsidRDefault="002829BE" w:rsidP="0057227C">
            <w:pPr>
              <w:spacing w:after="5" w:line="249" w:lineRule="auto"/>
              <w:rPr>
                <w:rFonts w:asciiTheme="majorHAnsi" w:hAnsiTheme="majorHAnsi"/>
                <w:b/>
                <w:bCs/>
                <w:sz w:val="24"/>
                <w:szCs w:val="24"/>
              </w:rPr>
            </w:pPr>
          </w:p>
        </w:tc>
      </w:tr>
      <w:tr w:rsidR="002829BE" w14:paraId="788E3F45" w14:textId="77777777" w:rsidTr="00DB5DB2">
        <w:tc>
          <w:tcPr>
            <w:tcW w:w="2785" w:type="dxa"/>
          </w:tcPr>
          <w:p w14:paraId="096F10CC" w14:textId="430A42A8" w:rsidR="002829BE" w:rsidRDefault="002829BE" w:rsidP="0057227C">
            <w:pPr>
              <w:spacing w:after="5" w:line="249" w:lineRule="auto"/>
              <w:rPr>
                <w:rFonts w:asciiTheme="majorHAnsi" w:hAnsiTheme="majorHAnsi"/>
                <w:b/>
                <w:bCs/>
                <w:sz w:val="24"/>
                <w:szCs w:val="24"/>
              </w:rPr>
            </w:pPr>
            <w:r>
              <w:t>Net Investment Gain</w:t>
            </w:r>
          </w:p>
        </w:tc>
        <w:tc>
          <w:tcPr>
            <w:tcW w:w="1889" w:type="dxa"/>
          </w:tcPr>
          <w:p w14:paraId="04E42446" w14:textId="527A0D10"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36,934.65</w:t>
            </w:r>
          </w:p>
        </w:tc>
        <w:tc>
          <w:tcPr>
            <w:tcW w:w="2338" w:type="dxa"/>
          </w:tcPr>
          <w:p w14:paraId="3F5053D1" w14:textId="77777777" w:rsidR="002829BE" w:rsidRDefault="002829BE" w:rsidP="0057227C">
            <w:pPr>
              <w:spacing w:after="5" w:line="249" w:lineRule="auto"/>
              <w:rPr>
                <w:rFonts w:asciiTheme="majorHAnsi" w:hAnsiTheme="majorHAnsi"/>
                <w:b/>
                <w:bCs/>
                <w:sz w:val="24"/>
                <w:szCs w:val="24"/>
              </w:rPr>
            </w:pPr>
          </w:p>
        </w:tc>
      </w:tr>
      <w:tr w:rsidR="002829BE" w14:paraId="49452869" w14:textId="77777777" w:rsidTr="00DB5DB2">
        <w:tc>
          <w:tcPr>
            <w:tcW w:w="2785" w:type="dxa"/>
          </w:tcPr>
          <w:p w14:paraId="041E2C7C" w14:textId="77777777" w:rsidR="002829BE" w:rsidRDefault="002829BE" w:rsidP="0057227C">
            <w:pPr>
              <w:spacing w:after="5" w:line="249" w:lineRule="auto"/>
              <w:rPr>
                <w:rFonts w:asciiTheme="majorHAnsi" w:hAnsiTheme="majorHAnsi"/>
                <w:b/>
                <w:bCs/>
                <w:sz w:val="24"/>
                <w:szCs w:val="24"/>
              </w:rPr>
            </w:pPr>
          </w:p>
        </w:tc>
        <w:tc>
          <w:tcPr>
            <w:tcW w:w="1889" w:type="dxa"/>
          </w:tcPr>
          <w:p w14:paraId="149D529D" w14:textId="77777777" w:rsidR="002829BE" w:rsidRDefault="002829BE" w:rsidP="0057227C">
            <w:pPr>
              <w:spacing w:after="5" w:line="249" w:lineRule="auto"/>
              <w:rPr>
                <w:rFonts w:asciiTheme="majorHAnsi" w:hAnsiTheme="majorHAnsi"/>
                <w:b/>
                <w:bCs/>
                <w:sz w:val="24"/>
                <w:szCs w:val="24"/>
              </w:rPr>
            </w:pPr>
          </w:p>
        </w:tc>
        <w:tc>
          <w:tcPr>
            <w:tcW w:w="2338" w:type="dxa"/>
          </w:tcPr>
          <w:p w14:paraId="72770209" w14:textId="77777777" w:rsidR="002829BE" w:rsidRDefault="002829BE" w:rsidP="0057227C">
            <w:pPr>
              <w:spacing w:after="5" w:line="249" w:lineRule="auto"/>
              <w:rPr>
                <w:rFonts w:asciiTheme="majorHAnsi" w:hAnsiTheme="majorHAnsi"/>
                <w:b/>
                <w:bCs/>
                <w:sz w:val="24"/>
                <w:szCs w:val="24"/>
              </w:rPr>
            </w:pPr>
          </w:p>
        </w:tc>
      </w:tr>
      <w:tr w:rsidR="002829BE" w14:paraId="3E3F5B7D" w14:textId="77777777" w:rsidTr="00DB5DB2">
        <w:tc>
          <w:tcPr>
            <w:tcW w:w="2785" w:type="dxa"/>
          </w:tcPr>
          <w:p w14:paraId="7D2C3356" w14:textId="75B35B1F" w:rsidR="002829BE" w:rsidRDefault="002829BE" w:rsidP="0057227C">
            <w:pPr>
              <w:spacing w:after="5" w:line="249" w:lineRule="auto"/>
              <w:rPr>
                <w:rFonts w:asciiTheme="majorHAnsi" w:hAnsiTheme="majorHAnsi"/>
                <w:b/>
                <w:bCs/>
                <w:sz w:val="24"/>
                <w:szCs w:val="24"/>
              </w:rPr>
            </w:pPr>
            <w:r>
              <w:rPr>
                <w:rFonts w:asciiTheme="majorHAnsi" w:hAnsiTheme="majorHAnsi"/>
                <w:b/>
                <w:bCs/>
                <w:sz w:val="24"/>
                <w:szCs w:val="24"/>
              </w:rPr>
              <w:t>OVERALL GAIN (LOSS)</w:t>
            </w:r>
          </w:p>
        </w:tc>
        <w:tc>
          <w:tcPr>
            <w:tcW w:w="1889" w:type="dxa"/>
          </w:tcPr>
          <w:p w14:paraId="23BA595D" w14:textId="2CAC6B38" w:rsidR="002829BE" w:rsidRPr="00DB5DB2"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DB5DB2">
              <w:rPr>
                <w:rFonts w:asciiTheme="majorHAnsi" w:hAnsiTheme="majorHAnsi"/>
                <w:sz w:val="24"/>
                <w:szCs w:val="24"/>
              </w:rPr>
              <w:t>(48,791.42)</w:t>
            </w:r>
          </w:p>
        </w:tc>
        <w:tc>
          <w:tcPr>
            <w:tcW w:w="2338" w:type="dxa"/>
          </w:tcPr>
          <w:p w14:paraId="3F0306A6" w14:textId="77777777" w:rsidR="002829BE" w:rsidRDefault="002829BE" w:rsidP="00E945D8">
            <w:pPr>
              <w:spacing w:after="5" w:line="249" w:lineRule="auto"/>
              <w:jc w:val="right"/>
              <w:rPr>
                <w:rFonts w:asciiTheme="majorHAnsi" w:hAnsiTheme="majorHAnsi"/>
                <w:b/>
                <w:bCs/>
                <w:sz w:val="24"/>
                <w:szCs w:val="24"/>
              </w:rPr>
            </w:pPr>
          </w:p>
        </w:tc>
      </w:tr>
      <w:tr w:rsidR="002829BE" w14:paraId="1EADC082" w14:textId="77777777" w:rsidTr="000B5040">
        <w:tc>
          <w:tcPr>
            <w:tcW w:w="2785" w:type="dxa"/>
            <w:shd w:val="clear" w:color="auto" w:fill="E8E8E8" w:themeFill="background2"/>
          </w:tcPr>
          <w:p w14:paraId="1FA593EB" w14:textId="77777777" w:rsidR="002829BE" w:rsidRDefault="002829BE" w:rsidP="0057227C">
            <w:pPr>
              <w:spacing w:after="5" w:line="249" w:lineRule="auto"/>
              <w:rPr>
                <w:rFonts w:asciiTheme="majorHAnsi" w:hAnsiTheme="majorHAnsi"/>
                <w:b/>
                <w:bCs/>
                <w:sz w:val="24"/>
                <w:szCs w:val="24"/>
              </w:rPr>
            </w:pPr>
          </w:p>
        </w:tc>
        <w:tc>
          <w:tcPr>
            <w:tcW w:w="1889" w:type="dxa"/>
            <w:shd w:val="clear" w:color="auto" w:fill="E8E8E8" w:themeFill="background2"/>
          </w:tcPr>
          <w:p w14:paraId="2E28591E" w14:textId="77777777" w:rsidR="002829BE" w:rsidRDefault="002829BE" w:rsidP="00E945D8">
            <w:pPr>
              <w:spacing w:after="5" w:line="249" w:lineRule="auto"/>
              <w:jc w:val="right"/>
              <w:rPr>
                <w:rFonts w:asciiTheme="majorHAnsi" w:hAnsiTheme="majorHAnsi"/>
                <w:b/>
                <w:bCs/>
                <w:sz w:val="24"/>
                <w:szCs w:val="24"/>
              </w:rPr>
            </w:pPr>
          </w:p>
        </w:tc>
        <w:tc>
          <w:tcPr>
            <w:tcW w:w="2338" w:type="dxa"/>
            <w:shd w:val="clear" w:color="auto" w:fill="E8E8E8" w:themeFill="background2"/>
          </w:tcPr>
          <w:p w14:paraId="5CEF96F5" w14:textId="77777777" w:rsidR="002829BE" w:rsidRDefault="002829BE" w:rsidP="00E945D8">
            <w:pPr>
              <w:spacing w:after="5" w:line="249" w:lineRule="auto"/>
              <w:jc w:val="right"/>
              <w:rPr>
                <w:rFonts w:asciiTheme="majorHAnsi" w:hAnsiTheme="majorHAnsi"/>
                <w:b/>
                <w:bCs/>
                <w:sz w:val="24"/>
                <w:szCs w:val="24"/>
              </w:rPr>
            </w:pPr>
          </w:p>
        </w:tc>
      </w:tr>
      <w:tr w:rsidR="002829BE" w14:paraId="77BA3FCD" w14:textId="77777777" w:rsidTr="00DB5DB2">
        <w:tc>
          <w:tcPr>
            <w:tcW w:w="2785" w:type="dxa"/>
          </w:tcPr>
          <w:p w14:paraId="0ABF0ABB" w14:textId="615E1A4B" w:rsidR="002829BE" w:rsidRDefault="002829BE" w:rsidP="0057227C">
            <w:pPr>
              <w:spacing w:after="5" w:line="249" w:lineRule="auto"/>
              <w:rPr>
                <w:rFonts w:asciiTheme="majorHAnsi" w:hAnsiTheme="majorHAnsi"/>
                <w:b/>
                <w:bCs/>
                <w:sz w:val="24"/>
                <w:szCs w:val="24"/>
              </w:rPr>
            </w:pPr>
            <w:r>
              <w:rPr>
                <w:rFonts w:asciiTheme="majorHAnsi" w:hAnsiTheme="majorHAnsi"/>
                <w:b/>
                <w:bCs/>
                <w:sz w:val="24"/>
                <w:szCs w:val="24"/>
              </w:rPr>
              <w:t>ASSET BALANCES</w:t>
            </w:r>
          </w:p>
        </w:tc>
        <w:tc>
          <w:tcPr>
            <w:tcW w:w="1889" w:type="dxa"/>
          </w:tcPr>
          <w:p w14:paraId="5E0B50B1"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73238F4F" w14:textId="77777777" w:rsidR="002829BE" w:rsidRDefault="002829BE" w:rsidP="00E945D8">
            <w:pPr>
              <w:spacing w:after="5" w:line="249" w:lineRule="auto"/>
              <w:jc w:val="right"/>
              <w:rPr>
                <w:rFonts w:asciiTheme="majorHAnsi" w:hAnsiTheme="majorHAnsi"/>
                <w:b/>
                <w:bCs/>
                <w:sz w:val="24"/>
                <w:szCs w:val="24"/>
              </w:rPr>
            </w:pPr>
          </w:p>
        </w:tc>
      </w:tr>
      <w:tr w:rsidR="002829BE" w14:paraId="22576255" w14:textId="77777777" w:rsidTr="00DB5DB2">
        <w:tc>
          <w:tcPr>
            <w:tcW w:w="2785" w:type="dxa"/>
          </w:tcPr>
          <w:p w14:paraId="3F2EA065" w14:textId="4E6E0681" w:rsidR="002829BE" w:rsidRDefault="002829BE" w:rsidP="0057227C">
            <w:pPr>
              <w:spacing w:after="5" w:line="249" w:lineRule="auto"/>
              <w:rPr>
                <w:rFonts w:asciiTheme="majorHAnsi" w:hAnsiTheme="majorHAnsi"/>
                <w:b/>
                <w:bCs/>
                <w:sz w:val="24"/>
                <w:szCs w:val="24"/>
              </w:rPr>
            </w:pPr>
            <w:r>
              <w:t>Checking</w:t>
            </w:r>
          </w:p>
        </w:tc>
        <w:tc>
          <w:tcPr>
            <w:tcW w:w="1889" w:type="dxa"/>
          </w:tcPr>
          <w:p w14:paraId="7ACC2585" w14:textId="55530E19" w:rsidR="002829BE" w:rsidRPr="000B5040" w:rsidRDefault="002829BE" w:rsidP="00E945D8">
            <w:pPr>
              <w:spacing w:after="5" w:line="249" w:lineRule="auto"/>
              <w:jc w:val="right"/>
              <w:rPr>
                <w:rFonts w:asciiTheme="majorHAnsi" w:hAnsiTheme="majorHAnsi"/>
                <w:sz w:val="24"/>
                <w:szCs w:val="24"/>
              </w:rPr>
            </w:pPr>
            <w:r w:rsidRPr="000B5040">
              <w:rPr>
                <w:rFonts w:asciiTheme="majorHAnsi" w:hAnsiTheme="majorHAnsi"/>
                <w:sz w:val="24"/>
                <w:szCs w:val="24"/>
              </w:rPr>
              <w:t xml:space="preserve"> </w:t>
            </w:r>
            <w:r w:rsidR="00E945D8">
              <w:rPr>
                <w:rFonts w:asciiTheme="majorHAnsi" w:hAnsiTheme="majorHAnsi"/>
                <w:sz w:val="24"/>
                <w:szCs w:val="24"/>
              </w:rPr>
              <w:t>$</w:t>
            </w:r>
            <w:r w:rsidRPr="000B5040">
              <w:rPr>
                <w:rFonts w:asciiTheme="majorHAnsi" w:hAnsiTheme="majorHAnsi"/>
                <w:sz w:val="24"/>
                <w:szCs w:val="24"/>
              </w:rPr>
              <w:t>41,919.76</w:t>
            </w:r>
          </w:p>
        </w:tc>
        <w:tc>
          <w:tcPr>
            <w:tcW w:w="2338" w:type="dxa"/>
          </w:tcPr>
          <w:p w14:paraId="04C84F90" w14:textId="1E0FABC3"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31-Mar-24</w:t>
            </w:r>
          </w:p>
        </w:tc>
      </w:tr>
      <w:tr w:rsidR="002829BE" w14:paraId="2578AE28" w14:textId="77777777" w:rsidTr="00DB5DB2">
        <w:tc>
          <w:tcPr>
            <w:tcW w:w="2785" w:type="dxa"/>
          </w:tcPr>
          <w:p w14:paraId="0D6419CB" w14:textId="5A59D091" w:rsidR="002829BE" w:rsidRPr="00DB5DB2" w:rsidRDefault="002829BE" w:rsidP="0057227C">
            <w:pPr>
              <w:spacing w:after="5" w:line="249" w:lineRule="auto"/>
              <w:rPr>
                <w:rFonts w:asciiTheme="majorHAnsi" w:hAnsiTheme="majorHAnsi"/>
                <w:b/>
                <w:bCs/>
                <w:sz w:val="24"/>
                <w:szCs w:val="24"/>
              </w:rPr>
            </w:pPr>
            <w:r w:rsidRPr="00DB5DB2">
              <w:rPr>
                <w:sz w:val="24"/>
                <w:szCs w:val="24"/>
              </w:rPr>
              <w:t>Investments</w:t>
            </w:r>
          </w:p>
        </w:tc>
        <w:tc>
          <w:tcPr>
            <w:tcW w:w="1889" w:type="dxa"/>
          </w:tcPr>
          <w:p w14:paraId="543E3C17" w14:textId="6E50B357" w:rsidR="002829BE" w:rsidRPr="000B5040"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0B5040">
              <w:rPr>
                <w:rFonts w:asciiTheme="majorHAnsi" w:hAnsiTheme="majorHAnsi"/>
                <w:sz w:val="24"/>
                <w:szCs w:val="24"/>
              </w:rPr>
              <w:t>944,486.87</w:t>
            </w:r>
          </w:p>
        </w:tc>
        <w:tc>
          <w:tcPr>
            <w:tcW w:w="2338" w:type="dxa"/>
          </w:tcPr>
          <w:p w14:paraId="729412CC" w14:textId="7BD3AE5E"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31-Mar-24</w:t>
            </w:r>
          </w:p>
        </w:tc>
      </w:tr>
      <w:tr w:rsidR="002829BE" w14:paraId="56A91D95" w14:textId="77777777" w:rsidTr="00DB5DB2">
        <w:tc>
          <w:tcPr>
            <w:tcW w:w="2785" w:type="dxa"/>
          </w:tcPr>
          <w:p w14:paraId="40168E33" w14:textId="2957CDDF" w:rsidR="002829BE" w:rsidRDefault="002829BE" w:rsidP="0057227C">
            <w:pPr>
              <w:spacing w:after="5" w:line="249" w:lineRule="auto"/>
              <w:rPr>
                <w:rFonts w:asciiTheme="majorHAnsi" w:hAnsiTheme="majorHAnsi"/>
                <w:b/>
                <w:bCs/>
                <w:sz w:val="24"/>
                <w:szCs w:val="24"/>
              </w:rPr>
            </w:pPr>
            <w:r>
              <w:t xml:space="preserve">       Total</w:t>
            </w:r>
          </w:p>
        </w:tc>
        <w:tc>
          <w:tcPr>
            <w:tcW w:w="1889" w:type="dxa"/>
          </w:tcPr>
          <w:p w14:paraId="3C5A12F1" w14:textId="28FCFDC7" w:rsidR="002829BE" w:rsidRPr="000B5040"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0B5040">
              <w:rPr>
                <w:rFonts w:asciiTheme="majorHAnsi" w:hAnsiTheme="majorHAnsi"/>
                <w:sz w:val="24"/>
                <w:szCs w:val="24"/>
              </w:rPr>
              <w:t>986,406.63</w:t>
            </w:r>
          </w:p>
        </w:tc>
        <w:tc>
          <w:tcPr>
            <w:tcW w:w="2338" w:type="dxa"/>
          </w:tcPr>
          <w:p w14:paraId="66958E47" w14:textId="2932598D"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31-Mar-24</w:t>
            </w:r>
          </w:p>
        </w:tc>
      </w:tr>
      <w:tr w:rsidR="002829BE" w14:paraId="48005573" w14:textId="77777777" w:rsidTr="00DB5DB2">
        <w:tc>
          <w:tcPr>
            <w:tcW w:w="2785" w:type="dxa"/>
          </w:tcPr>
          <w:p w14:paraId="0BA9D563" w14:textId="77777777" w:rsidR="002829BE" w:rsidRDefault="002829BE" w:rsidP="0057227C">
            <w:pPr>
              <w:spacing w:after="5" w:line="249" w:lineRule="auto"/>
              <w:rPr>
                <w:rFonts w:asciiTheme="majorHAnsi" w:hAnsiTheme="majorHAnsi"/>
                <w:b/>
                <w:bCs/>
                <w:sz w:val="24"/>
                <w:szCs w:val="24"/>
              </w:rPr>
            </w:pPr>
          </w:p>
        </w:tc>
        <w:tc>
          <w:tcPr>
            <w:tcW w:w="1889" w:type="dxa"/>
          </w:tcPr>
          <w:p w14:paraId="0D6BE98B" w14:textId="77777777" w:rsidR="002829BE" w:rsidRDefault="002829BE" w:rsidP="00E945D8">
            <w:pPr>
              <w:spacing w:after="5" w:line="249" w:lineRule="auto"/>
              <w:jc w:val="right"/>
              <w:rPr>
                <w:rFonts w:asciiTheme="majorHAnsi" w:hAnsiTheme="majorHAnsi"/>
                <w:b/>
                <w:bCs/>
                <w:sz w:val="24"/>
                <w:szCs w:val="24"/>
              </w:rPr>
            </w:pPr>
          </w:p>
        </w:tc>
        <w:tc>
          <w:tcPr>
            <w:tcW w:w="2338" w:type="dxa"/>
          </w:tcPr>
          <w:p w14:paraId="7FEB4445" w14:textId="77777777" w:rsidR="002829BE" w:rsidRPr="00E945D8" w:rsidRDefault="002829BE" w:rsidP="00E945D8">
            <w:pPr>
              <w:spacing w:after="5" w:line="249" w:lineRule="auto"/>
              <w:jc w:val="right"/>
              <w:rPr>
                <w:rFonts w:asciiTheme="majorHAnsi" w:hAnsiTheme="majorHAnsi"/>
                <w:b/>
                <w:bCs/>
                <w:sz w:val="24"/>
                <w:szCs w:val="24"/>
              </w:rPr>
            </w:pPr>
          </w:p>
        </w:tc>
      </w:tr>
      <w:tr w:rsidR="002829BE" w14:paraId="6303DBD1" w14:textId="77777777" w:rsidTr="00DB5DB2">
        <w:tc>
          <w:tcPr>
            <w:tcW w:w="2785" w:type="dxa"/>
          </w:tcPr>
          <w:p w14:paraId="6539AD27" w14:textId="3C35A831" w:rsidR="002829BE" w:rsidRDefault="002829BE" w:rsidP="0057227C">
            <w:pPr>
              <w:spacing w:after="5" w:line="249" w:lineRule="auto"/>
              <w:rPr>
                <w:rFonts w:asciiTheme="majorHAnsi" w:hAnsiTheme="majorHAnsi"/>
                <w:b/>
                <w:bCs/>
                <w:sz w:val="24"/>
                <w:szCs w:val="24"/>
              </w:rPr>
            </w:pPr>
            <w:r>
              <w:t>Checking</w:t>
            </w:r>
          </w:p>
        </w:tc>
        <w:tc>
          <w:tcPr>
            <w:tcW w:w="1889" w:type="dxa"/>
          </w:tcPr>
          <w:p w14:paraId="70B4A022" w14:textId="0CA087CC" w:rsidR="002829BE" w:rsidRPr="000B5040" w:rsidRDefault="002829BE" w:rsidP="00E945D8">
            <w:pPr>
              <w:spacing w:after="5" w:line="249" w:lineRule="auto"/>
              <w:jc w:val="right"/>
              <w:rPr>
                <w:rFonts w:asciiTheme="majorHAnsi" w:hAnsiTheme="majorHAnsi"/>
                <w:sz w:val="24"/>
                <w:szCs w:val="24"/>
              </w:rPr>
            </w:pPr>
            <w:r w:rsidRPr="000B5040">
              <w:rPr>
                <w:rFonts w:asciiTheme="majorHAnsi" w:hAnsiTheme="majorHAnsi"/>
                <w:sz w:val="24"/>
                <w:szCs w:val="24"/>
              </w:rPr>
              <w:t xml:space="preserve">   </w:t>
            </w:r>
            <w:r w:rsidR="00E945D8">
              <w:rPr>
                <w:rFonts w:asciiTheme="majorHAnsi" w:hAnsiTheme="majorHAnsi"/>
                <w:sz w:val="24"/>
                <w:szCs w:val="24"/>
              </w:rPr>
              <w:t>$</w:t>
            </w:r>
            <w:r w:rsidRPr="000B5040">
              <w:rPr>
                <w:rFonts w:asciiTheme="majorHAnsi" w:hAnsiTheme="majorHAnsi"/>
                <w:sz w:val="24"/>
                <w:szCs w:val="24"/>
              </w:rPr>
              <w:t>26,193.69</w:t>
            </w:r>
          </w:p>
        </w:tc>
        <w:tc>
          <w:tcPr>
            <w:tcW w:w="2338" w:type="dxa"/>
          </w:tcPr>
          <w:p w14:paraId="5C7038ED" w14:textId="757A1495"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31-Mar-25</w:t>
            </w:r>
          </w:p>
        </w:tc>
      </w:tr>
      <w:tr w:rsidR="002829BE" w14:paraId="636C8075" w14:textId="77777777" w:rsidTr="00DB5DB2">
        <w:tc>
          <w:tcPr>
            <w:tcW w:w="2785" w:type="dxa"/>
          </w:tcPr>
          <w:p w14:paraId="0CE703AC" w14:textId="65C9A5F3" w:rsidR="002829BE" w:rsidRPr="00DB5DB2" w:rsidRDefault="002829BE" w:rsidP="0057227C">
            <w:pPr>
              <w:spacing w:after="5" w:line="249" w:lineRule="auto"/>
              <w:rPr>
                <w:rFonts w:asciiTheme="majorHAnsi" w:hAnsiTheme="majorHAnsi"/>
                <w:sz w:val="24"/>
                <w:szCs w:val="24"/>
              </w:rPr>
            </w:pPr>
            <w:r w:rsidRPr="00DB5DB2">
              <w:rPr>
                <w:rFonts w:asciiTheme="majorHAnsi" w:hAnsiTheme="majorHAnsi"/>
                <w:sz w:val="24"/>
                <w:szCs w:val="24"/>
              </w:rPr>
              <w:t>Investments</w:t>
            </w:r>
          </w:p>
        </w:tc>
        <w:tc>
          <w:tcPr>
            <w:tcW w:w="1889" w:type="dxa"/>
          </w:tcPr>
          <w:p w14:paraId="1584A2B9" w14:textId="0586620C" w:rsidR="002829BE" w:rsidRPr="000B5040"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0B5040">
              <w:rPr>
                <w:rFonts w:asciiTheme="majorHAnsi" w:hAnsiTheme="majorHAnsi"/>
                <w:sz w:val="24"/>
                <w:szCs w:val="24"/>
              </w:rPr>
              <w:t>911,421.52</w:t>
            </w:r>
          </w:p>
        </w:tc>
        <w:tc>
          <w:tcPr>
            <w:tcW w:w="2338" w:type="dxa"/>
          </w:tcPr>
          <w:p w14:paraId="1C634064" w14:textId="2C695034"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31-Mar-25</w:t>
            </w:r>
          </w:p>
        </w:tc>
      </w:tr>
      <w:tr w:rsidR="002829BE" w14:paraId="19CC80D5" w14:textId="77777777" w:rsidTr="00DB5DB2">
        <w:tc>
          <w:tcPr>
            <w:tcW w:w="2785" w:type="dxa"/>
          </w:tcPr>
          <w:p w14:paraId="3AC2D588" w14:textId="12E9A27E" w:rsidR="002829BE" w:rsidRPr="00DB5DB2" w:rsidRDefault="002829BE" w:rsidP="0057227C">
            <w:pPr>
              <w:spacing w:after="5" w:line="249" w:lineRule="auto"/>
              <w:rPr>
                <w:rFonts w:asciiTheme="majorHAnsi" w:hAnsiTheme="majorHAnsi"/>
                <w:sz w:val="24"/>
                <w:szCs w:val="24"/>
              </w:rPr>
            </w:pPr>
            <w:r>
              <w:rPr>
                <w:rFonts w:asciiTheme="majorHAnsi" w:hAnsiTheme="majorHAnsi"/>
                <w:sz w:val="24"/>
                <w:szCs w:val="24"/>
              </w:rPr>
              <w:t xml:space="preserve">      Total</w:t>
            </w:r>
          </w:p>
        </w:tc>
        <w:tc>
          <w:tcPr>
            <w:tcW w:w="1889" w:type="dxa"/>
          </w:tcPr>
          <w:p w14:paraId="5F869C3E" w14:textId="0F6C1E09" w:rsidR="002829BE" w:rsidRPr="000B5040"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0B5040">
              <w:rPr>
                <w:rFonts w:asciiTheme="majorHAnsi" w:hAnsiTheme="majorHAnsi"/>
                <w:sz w:val="24"/>
                <w:szCs w:val="24"/>
              </w:rPr>
              <w:t>937,615.21</w:t>
            </w:r>
          </w:p>
        </w:tc>
        <w:tc>
          <w:tcPr>
            <w:tcW w:w="2338" w:type="dxa"/>
          </w:tcPr>
          <w:p w14:paraId="4A24EE8F" w14:textId="3D44AC95" w:rsidR="002829BE" w:rsidRPr="00E945D8" w:rsidRDefault="002829BE" w:rsidP="00E945D8">
            <w:pPr>
              <w:spacing w:after="5" w:line="249" w:lineRule="auto"/>
              <w:jc w:val="right"/>
              <w:rPr>
                <w:rFonts w:asciiTheme="majorHAnsi" w:hAnsiTheme="majorHAnsi"/>
                <w:b/>
                <w:bCs/>
                <w:sz w:val="24"/>
                <w:szCs w:val="24"/>
              </w:rPr>
            </w:pPr>
            <w:r w:rsidRPr="00E945D8">
              <w:rPr>
                <w:sz w:val="24"/>
                <w:szCs w:val="24"/>
              </w:rPr>
              <w:t>31-Mar-25</w:t>
            </w:r>
          </w:p>
        </w:tc>
      </w:tr>
      <w:tr w:rsidR="002829BE" w14:paraId="48001ADB" w14:textId="77777777" w:rsidTr="00DB5DB2">
        <w:tc>
          <w:tcPr>
            <w:tcW w:w="2785" w:type="dxa"/>
          </w:tcPr>
          <w:p w14:paraId="086F300D" w14:textId="6588229E" w:rsidR="002829BE" w:rsidRPr="00DB5DB2" w:rsidRDefault="002829BE" w:rsidP="0057227C">
            <w:pPr>
              <w:spacing w:after="5" w:line="249" w:lineRule="auto"/>
              <w:rPr>
                <w:rFonts w:asciiTheme="majorHAnsi" w:hAnsiTheme="majorHAnsi"/>
                <w:b/>
                <w:bCs/>
                <w:sz w:val="24"/>
                <w:szCs w:val="24"/>
              </w:rPr>
            </w:pPr>
            <w:r w:rsidRPr="00DB5DB2">
              <w:rPr>
                <w:rFonts w:asciiTheme="majorHAnsi" w:hAnsiTheme="majorHAnsi"/>
                <w:b/>
                <w:bCs/>
                <w:sz w:val="24"/>
                <w:szCs w:val="24"/>
              </w:rPr>
              <w:t>CHANGE IN BALANCE</w:t>
            </w:r>
            <w:r>
              <w:rPr>
                <w:rFonts w:asciiTheme="majorHAnsi" w:hAnsiTheme="majorHAnsi"/>
                <w:b/>
                <w:bCs/>
                <w:sz w:val="24"/>
                <w:szCs w:val="24"/>
              </w:rPr>
              <w:t>S</w:t>
            </w:r>
          </w:p>
        </w:tc>
        <w:tc>
          <w:tcPr>
            <w:tcW w:w="1889" w:type="dxa"/>
          </w:tcPr>
          <w:p w14:paraId="2C930784" w14:textId="41C8F12C" w:rsidR="002829BE" w:rsidRPr="000B5040" w:rsidRDefault="00E945D8" w:rsidP="00E945D8">
            <w:pPr>
              <w:spacing w:after="5" w:line="249" w:lineRule="auto"/>
              <w:jc w:val="right"/>
              <w:rPr>
                <w:rFonts w:asciiTheme="majorHAnsi" w:hAnsiTheme="majorHAnsi"/>
                <w:sz w:val="24"/>
                <w:szCs w:val="24"/>
              </w:rPr>
            </w:pPr>
            <w:r>
              <w:rPr>
                <w:rFonts w:asciiTheme="majorHAnsi" w:hAnsiTheme="majorHAnsi"/>
                <w:sz w:val="24"/>
                <w:szCs w:val="24"/>
              </w:rPr>
              <w:t>$</w:t>
            </w:r>
            <w:r w:rsidR="002829BE" w:rsidRPr="000B5040">
              <w:rPr>
                <w:rFonts w:asciiTheme="majorHAnsi" w:hAnsiTheme="majorHAnsi"/>
                <w:sz w:val="24"/>
                <w:szCs w:val="24"/>
              </w:rPr>
              <w:t>(48,791.42)</w:t>
            </w:r>
          </w:p>
        </w:tc>
        <w:tc>
          <w:tcPr>
            <w:tcW w:w="2338" w:type="dxa"/>
          </w:tcPr>
          <w:p w14:paraId="1F940D8D" w14:textId="77777777" w:rsidR="002829BE" w:rsidRDefault="002829BE" w:rsidP="00E945D8">
            <w:pPr>
              <w:spacing w:after="5" w:line="249" w:lineRule="auto"/>
              <w:jc w:val="right"/>
              <w:rPr>
                <w:rFonts w:asciiTheme="majorHAnsi" w:hAnsiTheme="majorHAnsi"/>
                <w:b/>
                <w:bCs/>
                <w:sz w:val="24"/>
                <w:szCs w:val="24"/>
              </w:rPr>
            </w:pPr>
          </w:p>
        </w:tc>
      </w:tr>
    </w:tbl>
    <w:p w14:paraId="22DCC5B0" w14:textId="77777777" w:rsidR="00D5185C" w:rsidRDefault="004340E7" w:rsidP="007879EB">
      <w:pPr>
        <w:spacing w:after="5" w:line="249" w:lineRule="auto"/>
        <w:jc w:val="center"/>
        <w:rPr>
          <w:rFonts w:asciiTheme="majorHAnsi" w:hAnsiTheme="majorHAnsi"/>
          <w:b/>
          <w:bCs/>
          <w:sz w:val="24"/>
          <w:szCs w:val="24"/>
        </w:rPr>
      </w:pPr>
      <w:r>
        <w:rPr>
          <w:rFonts w:asciiTheme="majorHAnsi" w:hAnsiTheme="majorHAnsi"/>
          <w:b/>
          <w:bCs/>
          <w:sz w:val="24"/>
          <w:szCs w:val="24"/>
        </w:rPr>
        <w:lastRenderedPageBreak/>
        <w:t xml:space="preserve">Winchester Council on Aging </w:t>
      </w:r>
      <w:r w:rsidR="00045765">
        <w:rPr>
          <w:rFonts w:asciiTheme="majorHAnsi" w:hAnsiTheme="majorHAnsi"/>
          <w:b/>
          <w:bCs/>
          <w:sz w:val="24"/>
          <w:szCs w:val="24"/>
        </w:rPr>
        <w:t>(COA)</w:t>
      </w:r>
    </w:p>
    <w:p w14:paraId="42FFE592" w14:textId="1A82B169" w:rsidR="003C438B" w:rsidRDefault="00F8624A" w:rsidP="009E1571">
      <w:pPr>
        <w:spacing w:after="5" w:line="249" w:lineRule="auto"/>
        <w:rPr>
          <w:rFonts w:ascii="Aptos Display" w:hAnsi="Aptos Display" w:cs="Arial"/>
          <w:sz w:val="24"/>
          <w:szCs w:val="24"/>
        </w:rPr>
      </w:pPr>
      <w:r w:rsidRPr="00566076">
        <w:rPr>
          <w:rFonts w:ascii="Aptos Display" w:hAnsi="Aptos Display" w:cs="Arial"/>
          <w:sz w:val="24"/>
          <w:szCs w:val="24"/>
        </w:rPr>
        <w:t>The</w:t>
      </w:r>
      <w:r w:rsidR="0011586F" w:rsidRPr="00566076">
        <w:rPr>
          <w:rFonts w:ascii="Aptos Display" w:hAnsi="Aptos Display" w:cs="Arial"/>
          <w:sz w:val="24"/>
          <w:szCs w:val="24"/>
        </w:rPr>
        <w:t xml:space="preserve"> mission of the COA is to promote healthy aging, independence, engagement and the well-being of Winchester’s older adults and the community that supports them through services, education and advocacy. The COA is governed by an eleven-member Board appointed by the Select Board. </w:t>
      </w:r>
    </w:p>
    <w:p w14:paraId="348358C5" w14:textId="77777777" w:rsidR="009E1571" w:rsidRPr="009E1571" w:rsidRDefault="009E1571" w:rsidP="009E1571">
      <w:pPr>
        <w:spacing w:after="5" w:line="249" w:lineRule="auto"/>
        <w:rPr>
          <w:rFonts w:asciiTheme="majorHAnsi" w:hAnsiTheme="majorHAnsi"/>
          <w:b/>
          <w:bCs/>
          <w:sz w:val="24"/>
          <w:szCs w:val="24"/>
        </w:rPr>
      </w:pPr>
    </w:p>
    <w:p w14:paraId="34D7E71A" w14:textId="5AD9E172" w:rsidR="0011586F" w:rsidRPr="00F8624A" w:rsidRDefault="00F8624A" w:rsidP="0011586F">
      <w:pPr>
        <w:rPr>
          <w:rFonts w:ascii="Aptos Display" w:hAnsi="Aptos Display" w:cs="Arial"/>
          <w:sz w:val="24"/>
          <w:szCs w:val="24"/>
        </w:rPr>
      </w:pPr>
      <w:r w:rsidRPr="003C438B">
        <w:rPr>
          <w:rFonts w:ascii="Aptos Display" w:hAnsi="Aptos Display" w:cs="Arial"/>
          <w:b/>
          <w:sz w:val="24"/>
          <w:szCs w:val="24"/>
        </w:rPr>
        <w:t>Staff</w:t>
      </w:r>
      <w:r w:rsidR="0011586F" w:rsidRPr="003C438B">
        <w:rPr>
          <w:rFonts w:ascii="Aptos Display" w:hAnsi="Aptos Display" w:cs="Arial"/>
          <w:b/>
          <w:sz w:val="24"/>
          <w:szCs w:val="24"/>
        </w:rPr>
        <w:t>:</w:t>
      </w:r>
      <w:r w:rsidR="003C438B">
        <w:rPr>
          <w:rFonts w:ascii="Aptos Display" w:hAnsi="Aptos Display" w:cs="Arial"/>
          <w:b/>
          <w:sz w:val="24"/>
          <w:szCs w:val="24"/>
        </w:rPr>
        <w:t xml:space="preserve"> </w:t>
      </w:r>
      <w:r>
        <w:rPr>
          <w:rFonts w:ascii="Aptos Display" w:hAnsi="Aptos Display" w:cs="Arial"/>
          <w:sz w:val="24"/>
          <w:szCs w:val="24"/>
        </w:rPr>
        <w:t>C</w:t>
      </w:r>
      <w:r w:rsidR="0011586F" w:rsidRPr="00566076">
        <w:rPr>
          <w:rFonts w:ascii="Aptos Display" w:hAnsi="Aptos Display" w:cs="Arial"/>
          <w:sz w:val="24"/>
          <w:szCs w:val="24"/>
        </w:rPr>
        <w:t xml:space="preserve">onsist of </w:t>
      </w:r>
      <w:r w:rsidRPr="00566076">
        <w:rPr>
          <w:rFonts w:ascii="Aptos Display" w:hAnsi="Aptos Display" w:cs="Arial"/>
          <w:sz w:val="24"/>
          <w:szCs w:val="24"/>
        </w:rPr>
        <w:t>director</w:t>
      </w:r>
      <w:r w:rsidR="0011586F" w:rsidRPr="00566076">
        <w:rPr>
          <w:rFonts w:ascii="Aptos Display" w:hAnsi="Aptos Display" w:cs="Arial"/>
          <w:sz w:val="24"/>
          <w:szCs w:val="24"/>
        </w:rPr>
        <w:t>, licensed social worker, registered nurse, transportation coordinator, administrative secretary, senor clerk</w:t>
      </w:r>
      <w:r>
        <w:rPr>
          <w:rFonts w:ascii="Aptos Display" w:hAnsi="Aptos Display" w:cs="Arial"/>
          <w:sz w:val="24"/>
          <w:szCs w:val="24"/>
        </w:rPr>
        <w:t xml:space="preserve">, </w:t>
      </w:r>
      <w:r w:rsidR="0011586F" w:rsidRPr="00566076">
        <w:rPr>
          <w:rFonts w:ascii="Aptos Display" w:hAnsi="Aptos Display" w:cs="Arial"/>
          <w:sz w:val="24"/>
          <w:szCs w:val="24"/>
        </w:rPr>
        <w:t>three part-time drivers</w:t>
      </w:r>
      <w:r>
        <w:rPr>
          <w:rFonts w:ascii="Aptos Display" w:hAnsi="Aptos Display" w:cs="Arial"/>
          <w:sz w:val="24"/>
          <w:szCs w:val="24"/>
        </w:rPr>
        <w:t xml:space="preserve"> and a Mandarin -speaking ambassador.</w:t>
      </w:r>
    </w:p>
    <w:p w14:paraId="2623E063" w14:textId="383F13FB" w:rsidR="0011586F" w:rsidRPr="00566076" w:rsidRDefault="0011586F" w:rsidP="0011586F">
      <w:pPr>
        <w:rPr>
          <w:rFonts w:ascii="Aptos Display" w:hAnsi="Aptos Display" w:cs="Arial"/>
          <w:b/>
          <w:sz w:val="24"/>
          <w:szCs w:val="24"/>
        </w:rPr>
      </w:pPr>
      <w:r w:rsidRPr="00566076">
        <w:rPr>
          <w:rFonts w:ascii="Aptos Display" w:hAnsi="Aptos Display" w:cs="Arial"/>
          <w:b/>
          <w:sz w:val="24"/>
          <w:szCs w:val="24"/>
        </w:rPr>
        <w:t>Accomplishments:</w:t>
      </w:r>
    </w:p>
    <w:p w14:paraId="1B554AD3" w14:textId="2F7FC7AF" w:rsidR="0011586F" w:rsidRPr="0011586F" w:rsidRDefault="0011586F" w:rsidP="0011586F">
      <w:pPr>
        <w:rPr>
          <w:rFonts w:ascii="Aptos Display" w:hAnsi="Aptos Display" w:cs="Arial"/>
          <w:sz w:val="24"/>
          <w:szCs w:val="24"/>
          <w:u w:val="single"/>
        </w:rPr>
      </w:pPr>
      <w:r w:rsidRPr="003C438B">
        <w:rPr>
          <w:rFonts w:ascii="Aptos Display" w:hAnsi="Aptos Display" w:cs="Arial"/>
          <w:b/>
          <w:bCs/>
          <w:sz w:val="24"/>
          <w:szCs w:val="24"/>
        </w:rPr>
        <w:t>Enhancing Nutrition</w:t>
      </w:r>
      <w:r w:rsidRPr="003C438B">
        <w:rPr>
          <w:rFonts w:ascii="Aptos Display" w:hAnsi="Aptos Display" w:cs="Arial"/>
          <w:sz w:val="24"/>
          <w:szCs w:val="24"/>
        </w:rPr>
        <w:t>:</w:t>
      </w:r>
      <w:r w:rsidRPr="00566076">
        <w:rPr>
          <w:rFonts w:ascii="Aptos Display" w:hAnsi="Aptos Display" w:cs="Arial"/>
          <w:sz w:val="24"/>
          <w:szCs w:val="24"/>
        </w:rPr>
        <w:t xml:space="preserve"> Meet UP Mondays now orchestrated by Minuteman Senior Services provided hot lunches, serv</w:t>
      </w:r>
      <w:r w:rsidR="00F8624A">
        <w:rPr>
          <w:rFonts w:ascii="Aptos Display" w:hAnsi="Aptos Display" w:cs="Arial"/>
          <w:sz w:val="24"/>
          <w:szCs w:val="24"/>
        </w:rPr>
        <w:t>ed</w:t>
      </w:r>
      <w:r w:rsidRPr="00566076">
        <w:rPr>
          <w:rFonts w:ascii="Aptos Display" w:hAnsi="Aptos Display" w:cs="Arial"/>
          <w:sz w:val="24"/>
          <w:szCs w:val="24"/>
        </w:rPr>
        <w:t xml:space="preserve"> a maximum of 50 patrons. Continental breakfast with speakers from the Town government and local non-profit organization and upgraded lunch meals through funding from ARPA provided nutritional enhancements.</w:t>
      </w:r>
      <w:r w:rsidR="00F8624A">
        <w:rPr>
          <w:rFonts w:ascii="Aptos Display" w:hAnsi="Aptos Display" w:cs="Arial"/>
          <w:sz w:val="24"/>
          <w:szCs w:val="24"/>
        </w:rPr>
        <w:t xml:space="preserve"> </w:t>
      </w:r>
    </w:p>
    <w:p w14:paraId="2261905A" w14:textId="3B844ADC" w:rsidR="00F87F39" w:rsidRDefault="0011586F" w:rsidP="0011586F">
      <w:pPr>
        <w:rPr>
          <w:rFonts w:ascii="Aptos Display" w:hAnsi="Aptos Display" w:cs="Arial"/>
          <w:sz w:val="24"/>
          <w:szCs w:val="24"/>
        </w:rPr>
      </w:pPr>
      <w:r w:rsidRPr="003963A9">
        <w:rPr>
          <w:rFonts w:ascii="Aptos Display" w:hAnsi="Aptos Display" w:cs="Arial"/>
          <w:b/>
          <w:bCs/>
          <w:sz w:val="24"/>
          <w:szCs w:val="24"/>
        </w:rPr>
        <w:t xml:space="preserve">Transportation: </w:t>
      </w:r>
      <w:r w:rsidRPr="003963A9">
        <w:rPr>
          <w:rFonts w:ascii="Aptos Display" w:hAnsi="Aptos Display" w:cs="Arial"/>
          <w:sz w:val="24"/>
          <w:szCs w:val="24"/>
        </w:rPr>
        <w:t>The</w:t>
      </w:r>
      <w:r w:rsidRPr="00566076">
        <w:rPr>
          <w:rFonts w:ascii="Aptos Display" w:hAnsi="Aptos Display" w:cs="Arial"/>
          <w:sz w:val="24"/>
          <w:szCs w:val="24"/>
        </w:rPr>
        <w:t xml:space="preserve"> Jenks shuttle was used for shopping, tours of assisted living communities, cultural events, Wright Locke Farm visits and much more.  The handicap accessible van was used primarily for medical appointments, over 20 volunteers utilize their personal vehicles to take patrons to medical appointments and personal services. </w:t>
      </w:r>
      <w:r w:rsidR="00F87F39">
        <w:rPr>
          <w:rFonts w:ascii="Aptos Display" w:hAnsi="Aptos Display" w:cs="Arial"/>
          <w:sz w:val="24"/>
          <w:szCs w:val="24"/>
        </w:rPr>
        <w:t>The COA hired an additional part-time driver and purchased an additional vehicle.</w:t>
      </w:r>
    </w:p>
    <w:p w14:paraId="1BFE41A0" w14:textId="2451C7F4" w:rsidR="009E1571" w:rsidRPr="00F87F39" w:rsidRDefault="0011586F" w:rsidP="0011586F">
      <w:pPr>
        <w:rPr>
          <w:rFonts w:ascii="Aptos Display" w:hAnsi="Aptos Display" w:cs="Arial"/>
          <w:sz w:val="24"/>
          <w:szCs w:val="24"/>
        </w:rPr>
      </w:pPr>
      <w:r w:rsidRPr="00566076">
        <w:rPr>
          <w:rFonts w:ascii="Aptos Display" w:hAnsi="Aptos Display" w:cs="Arial"/>
          <w:b/>
          <w:bCs/>
          <w:sz w:val="24"/>
          <w:szCs w:val="24"/>
        </w:rPr>
        <w:t>Support for Aging in Place/Age-Friendly Winchester:</w:t>
      </w:r>
      <w:r w:rsidRPr="00566076">
        <w:rPr>
          <w:rFonts w:ascii="Aptos Display" w:hAnsi="Aptos Display" w:cs="Arial"/>
          <w:sz w:val="24"/>
          <w:szCs w:val="24"/>
        </w:rPr>
        <w:t xml:space="preserve"> </w:t>
      </w:r>
      <w:r w:rsidRPr="00C76FAF">
        <w:rPr>
          <w:rFonts w:ascii="Aptos Display" w:hAnsi="Aptos Display" w:cs="Arial"/>
          <w:sz w:val="24"/>
          <w:szCs w:val="24"/>
        </w:rPr>
        <w:t xml:space="preserve">The social worker initiated a “Solo Agers” workgroup that has grown to over 70 patrons developing supports and services for older adults living alone and seeking to live independently. This dovetails with the aging in place initiative.   </w:t>
      </w:r>
    </w:p>
    <w:p w14:paraId="58D1C468" w14:textId="352F5C82" w:rsidR="0011586F" w:rsidRPr="0011586F" w:rsidRDefault="0011586F" w:rsidP="0011586F">
      <w:pPr>
        <w:rPr>
          <w:rFonts w:ascii="Aptos Display" w:hAnsi="Aptos Display" w:cs="Arial"/>
          <w:sz w:val="24"/>
          <w:szCs w:val="24"/>
          <w:u w:val="single"/>
        </w:rPr>
      </w:pPr>
      <w:r w:rsidRPr="00566076">
        <w:rPr>
          <w:rFonts w:ascii="Aptos Display" w:hAnsi="Aptos Display" w:cs="Arial"/>
          <w:b/>
          <w:bCs/>
          <w:sz w:val="24"/>
          <w:szCs w:val="24"/>
        </w:rPr>
        <w:t>Fostering Economic Security:</w:t>
      </w:r>
      <w:r w:rsidRPr="00566076">
        <w:rPr>
          <w:rFonts w:ascii="Aptos Display" w:hAnsi="Aptos Display" w:cs="Arial"/>
          <w:sz w:val="24"/>
          <w:szCs w:val="24"/>
        </w:rPr>
        <w:t xml:space="preserve"> The COA affirmed its support for the development of the Waterfield lot</w:t>
      </w:r>
      <w:r w:rsidR="003121AF">
        <w:rPr>
          <w:rFonts w:ascii="Aptos Display" w:hAnsi="Aptos Display" w:cs="Arial"/>
          <w:sz w:val="24"/>
          <w:szCs w:val="24"/>
        </w:rPr>
        <w:t xml:space="preserve">. They </w:t>
      </w:r>
      <w:r w:rsidRPr="00566076">
        <w:rPr>
          <w:rFonts w:ascii="Aptos Display" w:hAnsi="Aptos Display" w:cs="Arial"/>
          <w:sz w:val="24"/>
          <w:szCs w:val="24"/>
        </w:rPr>
        <w:t xml:space="preserve">hosted a financial assistance workshop in March with the Assessors’ office, Winchester Co-Operative Bank, social worker and COA financial advisor. The COA director manages the Town’s tax abatement program offering $1500 yearly abatement for working 100 hours in Town sites as well as the Jenks Center. </w:t>
      </w:r>
    </w:p>
    <w:p w14:paraId="059BA271" w14:textId="2A67A736" w:rsidR="0011586F" w:rsidRPr="0011586F" w:rsidRDefault="0011586F" w:rsidP="0011586F">
      <w:pPr>
        <w:rPr>
          <w:rFonts w:ascii="Aptos Display" w:hAnsi="Aptos Display" w:cs="Arial"/>
          <w:sz w:val="24"/>
          <w:szCs w:val="24"/>
        </w:rPr>
      </w:pPr>
      <w:r w:rsidRPr="004B2274">
        <w:rPr>
          <w:rFonts w:ascii="Aptos Display" w:hAnsi="Aptos Display" w:cs="Arial"/>
          <w:b/>
          <w:bCs/>
          <w:sz w:val="24"/>
          <w:szCs w:val="24"/>
        </w:rPr>
        <w:t>Health and Education:</w:t>
      </w:r>
      <w:r w:rsidRPr="004B2274">
        <w:rPr>
          <w:rFonts w:ascii="Aptos Display" w:hAnsi="Aptos Display" w:cs="Arial"/>
          <w:sz w:val="24"/>
          <w:szCs w:val="24"/>
        </w:rPr>
        <w:t xml:space="preserve"> </w:t>
      </w:r>
      <w:r>
        <w:rPr>
          <w:rFonts w:ascii="Aptos Display" w:hAnsi="Aptos Display" w:cs="Arial"/>
          <w:sz w:val="24"/>
          <w:szCs w:val="24"/>
        </w:rPr>
        <w:t xml:space="preserve">The Winchester Board of Health offered </w:t>
      </w:r>
      <w:r w:rsidR="00ED548C">
        <w:rPr>
          <w:rFonts w:ascii="Aptos Display" w:hAnsi="Aptos Display" w:cs="Arial"/>
          <w:sz w:val="24"/>
          <w:szCs w:val="24"/>
        </w:rPr>
        <w:t>f</w:t>
      </w:r>
      <w:r>
        <w:rPr>
          <w:rFonts w:ascii="Aptos Display" w:hAnsi="Aptos Display" w:cs="Arial"/>
          <w:sz w:val="24"/>
          <w:szCs w:val="24"/>
        </w:rPr>
        <w:t xml:space="preserve">lu and </w:t>
      </w:r>
      <w:r w:rsidR="00ED548C">
        <w:rPr>
          <w:rFonts w:ascii="Aptos Display" w:hAnsi="Aptos Display" w:cs="Arial"/>
          <w:sz w:val="24"/>
          <w:szCs w:val="24"/>
        </w:rPr>
        <w:t>c</w:t>
      </w:r>
      <w:r>
        <w:rPr>
          <w:rFonts w:ascii="Aptos Display" w:hAnsi="Aptos Display" w:cs="Arial"/>
          <w:sz w:val="24"/>
          <w:szCs w:val="24"/>
        </w:rPr>
        <w:t xml:space="preserve">ovid </w:t>
      </w:r>
      <w:r w:rsidR="00ED548C">
        <w:rPr>
          <w:rFonts w:ascii="Aptos Display" w:hAnsi="Aptos Display" w:cs="Arial"/>
          <w:sz w:val="24"/>
          <w:szCs w:val="24"/>
        </w:rPr>
        <w:t>c</w:t>
      </w:r>
      <w:r>
        <w:rPr>
          <w:rFonts w:ascii="Aptos Display" w:hAnsi="Aptos Display" w:cs="Arial"/>
          <w:sz w:val="24"/>
          <w:szCs w:val="24"/>
        </w:rPr>
        <w:t>linics</w:t>
      </w:r>
      <w:r w:rsidR="00ED548C">
        <w:rPr>
          <w:rFonts w:ascii="Aptos Display" w:hAnsi="Aptos Display" w:cs="Arial"/>
          <w:sz w:val="24"/>
          <w:szCs w:val="24"/>
        </w:rPr>
        <w:t>. P</w:t>
      </w:r>
      <w:r>
        <w:rPr>
          <w:rFonts w:ascii="Aptos Display" w:hAnsi="Aptos Display" w:cs="Arial"/>
          <w:sz w:val="24"/>
          <w:szCs w:val="24"/>
        </w:rPr>
        <w:t>odiatry services</w:t>
      </w:r>
      <w:r w:rsidR="00ED548C">
        <w:rPr>
          <w:rFonts w:ascii="Aptos Display" w:hAnsi="Aptos Display" w:cs="Arial"/>
          <w:sz w:val="24"/>
          <w:szCs w:val="24"/>
        </w:rPr>
        <w:t>, b</w:t>
      </w:r>
      <w:r w:rsidR="00F87F39">
        <w:rPr>
          <w:rFonts w:ascii="Aptos Display" w:hAnsi="Aptos Display" w:cs="Arial"/>
          <w:sz w:val="24"/>
          <w:szCs w:val="24"/>
        </w:rPr>
        <w:t xml:space="preserve">lood pressure clinics, glucose testing, hearing and vision screening were offered. </w:t>
      </w:r>
      <w:r>
        <w:rPr>
          <w:rFonts w:ascii="Aptos Display" w:hAnsi="Aptos Display" w:cs="Arial"/>
          <w:sz w:val="24"/>
          <w:szCs w:val="24"/>
        </w:rPr>
        <w:t>Caregiver Respite program, balance classes, nourish programs, caregiver support along with multiple educational programs were provided</w:t>
      </w:r>
      <w:r w:rsidR="00F87F39">
        <w:rPr>
          <w:rFonts w:ascii="Aptos Display" w:hAnsi="Aptos Display" w:cs="Arial"/>
          <w:sz w:val="24"/>
          <w:szCs w:val="24"/>
        </w:rPr>
        <w:t xml:space="preserve"> along with </w:t>
      </w:r>
      <w:r>
        <w:rPr>
          <w:rFonts w:ascii="Aptos Display" w:hAnsi="Aptos Display" w:cs="Arial"/>
          <w:sz w:val="24"/>
          <w:szCs w:val="24"/>
        </w:rPr>
        <w:t>SHINE counselors</w:t>
      </w:r>
      <w:bookmarkStart w:id="0" w:name="_Hlk131577381"/>
      <w:r w:rsidR="00F87F39">
        <w:rPr>
          <w:rFonts w:ascii="Aptos Display" w:hAnsi="Aptos Display" w:cs="Arial"/>
          <w:sz w:val="24"/>
          <w:szCs w:val="24"/>
        </w:rPr>
        <w:t>.</w:t>
      </w:r>
    </w:p>
    <w:p w14:paraId="430CDC94" w14:textId="10C347FD" w:rsidR="003C0E89" w:rsidRDefault="0011586F" w:rsidP="0011586F">
      <w:pPr>
        <w:rPr>
          <w:rFonts w:ascii="Aptos Display" w:hAnsi="Aptos Display" w:cs="Arial"/>
          <w:sz w:val="24"/>
          <w:szCs w:val="24"/>
        </w:rPr>
      </w:pPr>
      <w:r w:rsidRPr="003963A9">
        <w:rPr>
          <w:rFonts w:ascii="Aptos Display" w:hAnsi="Aptos Display" w:cs="Arial"/>
          <w:b/>
          <w:bCs/>
          <w:sz w:val="24"/>
          <w:szCs w:val="24"/>
        </w:rPr>
        <w:t>Promoting Cultural Competency</w:t>
      </w:r>
      <w:r w:rsidRPr="003963A9">
        <w:rPr>
          <w:rFonts w:ascii="Aptos Display" w:hAnsi="Aptos Display" w:cs="Arial"/>
          <w:sz w:val="24"/>
          <w:szCs w:val="24"/>
        </w:rPr>
        <w:t xml:space="preserve"> </w:t>
      </w:r>
      <w:r w:rsidRPr="003963A9">
        <w:rPr>
          <w:rFonts w:ascii="Aptos Display" w:hAnsi="Aptos Display" w:cs="Arial"/>
          <w:b/>
          <w:bCs/>
          <w:sz w:val="24"/>
          <w:szCs w:val="24"/>
        </w:rPr>
        <w:t>at the Jenks</w:t>
      </w:r>
      <w:r w:rsidRPr="003963A9">
        <w:rPr>
          <w:rFonts w:ascii="Aptos Display" w:hAnsi="Aptos Display" w:cs="Arial"/>
          <w:sz w:val="24"/>
          <w:szCs w:val="24"/>
        </w:rPr>
        <w:t xml:space="preserve">: </w:t>
      </w:r>
      <w:r w:rsidR="003C0E89">
        <w:rPr>
          <w:rFonts w:ascii="Aptos Display" w:hAnsi="Aptos Display" w:cs="Arial"/>
          <w:sz w:val="24"/>
          <w:szCs w:val="24"/>
        </w:rPr>
        <w:t xml:space="preserve">Extended ESL/American </w:t>
      </w:r>
      <w:r w:rsidR="00DC2ACC">
        <w:rPr>
          <w:rFonts w:ascii="Aptos Display" w:hAnsi="Aptos Display" w:cs="Arial"/>
          <w:sz w:val="24"/>
          <w:szCs w:val="24"/>
        </w:rPr>
        <w:t>Citizenship classes were offered, Celebration of Chinese New Year, Friends Giving lunch were offered.</w:t>
      </w:r>
    </w:p>
    <w:p w14:paraId="4B0A0D17" w14:textId="7D43784D" w:rsidR="005E4CA0" w:rsidRDefault="0011586F" w:rsidP="005E4CA0">
      <w:pPr>
        <w:rPr>
          <w:rFonts w:ascii="Aptos Display" w:hAnsi="Aptos Display" w:cs="Arial"/>
          <w:sz w:val="24"/>
          <w:szCs w:val="24"/>
        </w:rPr>
      </w:pPr>
      <w:r w:rsidRPr="003963A9">
        <w:rPr>
          <w:rFonts w:ascii="Aptos Display" w:hAnsi="Aptos Display" w:cs="Arial"/>
          <w:b/>
          <w:bCs/>
          <w:sz w:val="24"/>
          <w:szCs w:val="24"/>
        </w:rPr>
        <w:t>Fostering</w:t>
      </w:r>
      <w:bookmarkEnd w:id="0"/>
      <w:r w:rsidRPr="003963A9">
        <w:rPr>
          <w:rFonts w:ascii="Aptos Display" w:hAnsi="Aptos Display" w:cs="Arial"/>
          <w:b/>
          <w:bCs/>
          <w:sz w:val="24"/>
          <w:szCs w:val="24"/>
        </w:rPr>
        <w:t xml:space="preserve"> Community Partnerships:</w:t>
      </w:r>
      <w:r w:rsidRPr="003963A9">
        <w:rPr>
          <w:rFonts w:ascii="Aptos Display" w:hAnsi="Aptos Display" w:cs="Arial"/>
          <w:sz w:val="24"/>
          <w:szCs w:val="24"/>
        </w:rPr>
        <w:t xml:space="preserve"> </w:t>
      </w:r>
      <w:r w:rsidR="00DC2ACC">
        <w:rPr>
          <w:rFonts w:ascii="Aptos Display" w:hAnsi="Aptos Display" w:cs="Arial"/>
          <w:sz w:val="24"/>
          <w:szCs w:val="24"/>
        </w:rPr>
        <w:t>M</w:t>
      </w:r>
      <w:r w:rsidRPr="00566076">
        <w:rPr>
          <w:rFonts w:ascii="Aptos Display" w:hAnsi="Aptos Display" w:cs="Arial"/>
          <w:sz w:val="24"/>
          <w:szCs w:val="24"/>
        </w:rPr>
        <w:t>ultiple blood drives with the Red Cross, monthly meetings of the Winchester Cultural District, Wright-Locke Farm outings, rotating exhibits from the Griffin Museum, Winchester School of Chinese Culture demonstrations, joint programming with the Winchester Public Library, etc</w:t>
      </w:r>
      <w:r w:rsidR="00962125">
        <w:rPr>
          <w:rFonts w:ascii="Aptos Display" w:hAnsi="Aptos Display" w:cs="Arial"/>
          <w:sz w:val="24"/>
          <w:szCs w:val="24"/>
        </w:rPr>
        <w:t>. helped foster community partnerships.</w:t>
      </w:r>
    </w:p>
    <w:p w14:paraId="13326100" w14:textId="58BFA42C" w:rsidR="00040E71" w:rsidRDefault="000A572B" w:rsidP="005E4CA0">
      <w:pPr>
        <w:jc w:val="center"/>
        <w:rPr>
          <w:rFonts w:asciiTheme="majorHAnsi" w:hAnsiTheme="majorHAnsi"/>
          <w:b/>
          <w:bCs/>
          <w:sz w:val="24"/>
          <w:szCs w:val="24"/>
        </w:rPr>
      </w:pPr>
      <w:r w:rsidRPr="00B55C6C">
        <w:rPr>
          <w:rFonts w:asciiTheme="majorHAnsi" w:hAnsiTheme="majorHAnsi"/>
          <w:b/>
          <w:bCs/>
          <w:sz w:val="24"/>
          <w:szCs w:val="24"/>
        </w:rPr>
        <w:lastRenderedPageBreak/>
        <w:t>Acknowledgement</w:t>
      </w:r>
      <w:r w:rsidR="00B55C6C" w:rsidRPr="00B55C6C">
        <w:rPr>
          <w:rFonts w:asciiTheme="majorHAnsi" w:hAnsiTheme="majorHAnsi"/>
          <w:b/>
          <w:bCs/>
          <w:sz w:val="24"/>
          <w:szCs w:val="24"/>
        </w:rPr>
        <w:t>s</w:t>
      </w:r>
    </w:p>
    <w:p w14:paraId="05B5E33F" w14:textId="7A530206" w:rsidR="00EA52DA" w:rsidRDefault="00EA52DA" w:rsidP="00EA52DA">
      <w:pPr>
        <w:spacing w:after="5" w:line="249" w:lineRule="auto"/>
        <w:jc w:val="both"/>
        <w:rPr>
          <w:rFonts w:asciiTheme="majorHAnsi" w:hAnsiTheme="majorHAnsi"/>
          <w:sz w:val="24"/>
          <w:szCs w:val="24"/>
        </w:rPr>
      </w:pPr>
      <w:r w:rsidRPr="00280086">
        <w:rPr>
          <w:rFonts w:asciiTheme="majorHAnsi" w:hAnsiTheme="majorHAnsi"/>
          <w:sz w:val="24"/>
          <w:szCs w:val="24"/>
        </w:rPr>
        <w:t xml:space="preserve">The Winchester Seniors Association would like to </w:t>
      </w:r>
      <w:r>
        <w:rPr>
          <w:rFonts w:asciiTheme="majorHAnsi" w:hAnsiTheme="majorHAnsi"/>
          <w:sz w:val="24"/>
          <w:szCs w:val="24"/>
        </w:rPr>
        <w:t xml:space="preserve">acknowledge </w:t>
      </w:r>
      <w:r w:rsidRPr="00F5119B">
        <w:rPr>
          <w:rFonts w:asciiTheme="majorHAnsi" w:hAnsiTheme="majorHAnsi"/>
          <w:sz w:val="24"/>
          <w:szCs w:val="24"/>
        </w:rPr>
        <w:t>the significant amount of support received this year through Patron donation. The willingness to give without any reservation is greatly appreciated. Your generosity helps keep the center open as we do not receive</w:t>
      </w:r>
      <w:r>
        <w:rPr>
          <w:rFonts w:asciiTheme="majorHAnsi" w:hAnsiTheme="majorHAnsi"/>
          <w:sz w:val="24"/>
          <w:szCs w:val="24"/>
        </w:rPr>
        <w:t xml:space="preserve"> any funding from the Town of Winchester. We also thank the staff, volunteers and organizations that have supported the Jenks during this year as well as throughout past years.</w:t>
      </w:r>
    </w:p>
    <w:p w14:paraId="134BA3B4" w14:textId="77777777" w:rsidR="00040E71" w:rsidRPr="00D71798" w:rsidRDefault="00040E71" w:rsidP="00EC169F">
      <w:pPr>
        <w:spacing w:after="5" w:line="249" w:lineRule="auto"/>
        <w:rPr>
          <w:rFonts w:asciiTheme="majorHAnsi" w:hAnsiTheme="majorHAnsi"/>
          <w:sz w:val="24"/>
          <w:szCs w:val="24"/>
        </w:rPr>
      </w:pPr>
    </w:p>
    <w:p w14:paraId="138BB310" w14:textId="5837592C" w:rsidR="00B97AC5" w:rsidRPr="007C520E" w:rsidRDefault="00B97AC5" w:rsidP="00B97AC5">
      <w:pPr>
        <w:spacing w:after="2"/>
        <w:rPr>
          <w:rFonts w:asciiTheme="majorHAnsi" w:hAnsiTheme="majorHAnsi"/>
          <w:sz w:val="24"/>
          <w:szCs w:val="24"/>
        </w:rPr>
      </w:pPr>
      <w:r w:rsidRPr="007C520E">
        <w:rPr>
          <w:rFonts w:asciiTheme="majorHAnsi" w:hAnsiTheme="majorHAnsi"/>
          <w:b/>
          <w:sz w:val="24"/>
          <w:szCs w:val="24"/>
        </w:rPr>
        <w:t xml:space="preserve">Our </w:t>
      </w:r>
      <w:r w:rsidR="000A0706" w:rsidRPr="007C520E">
        <w:rPr>
          <w:rFonts w:asciiTheme="majorHAnsi" w:hAnsiTheme="majorHAnsi"/>
          <w:b/>
          <w:sz w:val="24"/>
          <w:szCs w:val="24"/>
        </w:rPr>
        <w:t>committees</w:t>
      </w:r>
      <w:r w:rsidRPr="007C520E">
        <w:rPr>
          <w:rFonts w:asciiTheme="majorHAnsi" w:hAnsiTheme="majorHAnsi"/>
          <w:b/>
          <w:sz w:val="24"/>
          <w:szCs w:val="24"/>
        </w:rPr>
        <w:t xml:space="preserve">: </w:t>
      </w:r>
    </w:p>
    <w:p w14:paraId="71612FA5" w14:textId="67AA7818"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AV Committee</w:t>
      </w:r>
      <w:r w:rsidR="009B66A6" w:rsidRPr="00BF2952">
        <w:rPr>
          <w:rFonts w:asciiTheme="majorHAnsi" w:hAnsiTheme="majorHAnsi"/>
          <w:b/>
          <w:sz w:val="24"/>
          <w:szCs w:val="24"/>
        </w:rPr>
        <w:t>:</w:t>
      </w:r>
      <w:r w:rsidR="009B66A6" w:rsidRPr="00BF2952">
        <w:rPr>
          <w:rFonts w:asciiTheme="majorHAnsi" w:hAnsiTheme="majorHAnsi"/>
          <w:sz w:val="24"/>
          <w:szCs w:val="24"/>
        </w:rPr>
        <w:t xml:space="preserve"> </w:t>
      </w:r>
      <w:r w:rsidRPr="00BF2952">
        <w:rPr>
          <w:rFonts w:asciiTheme="majorHAnsi" w:hAnsiTheme="majorHAnsi"/>
          <w:sz w:val="24"/>
          <w:szCs w:val="24"/>
        </w:rPr>
        <w:t>Robert Ain, Peter Engeldrum</w:t>
      </w:r>
    </w:p>
    <w:p w14:paraId="386DCE0B" w14:textId="0413E366"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Building and Grounds Committee</w:t>
      </w:r>
      <w:r w:rsidRPr="00BF2952">
        <w:rPr>
          <w:rFonts w:asciiTheme="majorHAnsi" w:hAnsiTheme="majorHAnsi"/>
          <w:sz w:val="24"/>
          <w:szCs w:val="24"/>
        </w:rPr>
        <w:t>: Charles Price (Chair), Carl Boerner, Justin Magee, Ron Milauskas, Rob Russo, Phillip Beltz, and Nick Asaro.</w:t>
      </w:r>
      <w:r w:rsidRPr="00BF2952">
        <w:rPr>
          <w:rFonts w:asciiTheme="majorHAnsi" w:hAnsiTheme="majorHAnsi"/>
          <w:b/>
          <w:sz w:val="24"/>
          <w:szCs w:val="24"/>
        </w:rPr>
        <w:t xml:space="preserve"> </w:t>
      </w:r>
      <w:r w:rsidRPr="00BF2952">
        <w:rPr>
          <w:rFonts w:asciiTheme="majorHAnsi" w:hAnsiTheme="majorHAnsi"/>
          <w:sz w:val="24"/>
          <w:szCs w:val="24"/>
        </w:rPr>
        <w:t xml:space="preserve"> </w:t>
      </w:r>
    </w:p>
    <w:p w14:paraId="678654A2" w14:textId="44E192F9"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Computer Technology Committee</w:t>
      </w:r>
      <w:r w:rsidRPr="00BF2952">
        <w:rPr>
          <w:rFonts w:asciiTheme="majorHAnsi" w:hAnsiTheme="majorHAnsi"/>
          <w:sz w:val="24"/>
          <w:szCs w:val="24"/>
        </w:rPr>
        <w:t>:</w:t>
      </w:r>
      <w:r w:rsidRPr="00BF2952">
        <w:rPr>
          <w:rFonts w:asciiTheme="majorHAnsi" w:hAnsiTheme="majorHAnsi"/>
          <w:b/>
          <w:sz w:val="24"/>
          <w:szCs w:val="24"/>
        </w:rPr>
        <w:t xml:space="preserve"> </w:t>
      </w:r>
      <w:r w:rsidRPr="00BF2952">
        <w:rPr>
          <w:rFonts w:asciiTheme="majorHAnsi" w:hAnsiTheme="majorHAnsi"/>
          <w:sz w:val="24"/>
          <w:szCs w:val="24"/>
        </w:rPr>
        <w:t xml:space="preserve">Scott Drown, Ray Fletcher, John Giles, Anne Hoffman, and Doug Iram. </w:t>
      </w:r>
    </w:p>
    <w:p w14:paraId="1FF051A6" w14:textId="722F43CB"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Events</w:t>
      </w:r>
      <w:r w:rsidRPr="00BF2952">
        <w:rPr>
          <w:rFonts w:asciiTheme="majorHAnsi" w:hAnsiTheme="majorHAnsi"/>
          <w:sz w:val="24"/>
          <w:szCs w:val="24"/>
        </w:rPr>
        <w:t xml:space="preserve">: Anne Lucas (Chair), Pauline Call, Mark Gallagher, Polly </w:t>
      </w:r>
      <w:r w:rsidR="0045072D" w:rsidRPr="00BF2952">
        <w:rPr>
          <w:rFonts w:asciiTheme="majorHAnsi" w:hAnsiTheme="majorHAnsi"/>
          <w:sz w:val="24"/>
          <w:szCs w:val="24"/>
        </w:rPr>
        <w:t>Kroell</w:t>
      </w:r>
      <w:r w:rsidRPr="00BF2952">
        <w:rPr>
          <w:rFonts w:asciiTheme="majorHAnsi" w:hAnsiTheme="majorHAnsi"/>
          <w:sz w:val="24"/>
          <w:szCs w:val="24"/>
        </w:rPr>
        <w:t xml:space="preserve">, </w:t>
      </w:r>
      <w:r w:rsidR="0045072D">
        <w:rPr>
          <w:rFonts w:asciiTheme="majorHAnsi" w:hAnsiTheme="majorHAnsi"/>
          <w:sz w:val="24"/>
          <w:szCs w:val="24"/>
        </w:rPr>
        <w:t xml:space="preserve">Sally Baldwin </w:t>
      </w:r>
      <w:r w:rsidRPr="00BF2952">
        <w:rPr>
          <w:rFonts w:asciiTheme="majorHAnsi" w:hAnsiTheme="majorHAnsi"/>
          <w:sz w:val="24"/>
          <w:szCs w:val="24"/>
        </w:rPr>
        <w:t xml:space="preserve">and Shayna Loeffler. </w:t>
      </w:r>
    </w:p>
    <w:p w14:paraId="61791589" w14:textId="0CA34F0C"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Finance Committee</w:t>
      </w:r>
      <w:r w:rsidR="004C12A6" w:rsidRPr="00BF2952">
        <w:rPr>
          <w:rFonts w:asciiTheme="majorHAnsi" w:hAnsiTheme="majorHAnsi"/>
          <w:sz w:val="24"/>
          <w:szCs w:val="24"/>
        </w:rPr>
        <w:t>: Anne</w:t>
      </w:r>
      <w:r w:rsidRPr="00BF2952">
        <w:rPr>
          <w:rFonts w:asciiTheme="majorHAnsi" w:hAnsiTheme="majorHAnsi"/>
          <w:sz w:val="24"/>
          <w:szCs w:val="24"/>
        </w:rPr>
        <w:t xml:space="preserve"> Hoffman (Chair), Robert Ain, George DeRedon, Jeff Leisserson, Doug Marmon, </w:t>
      </w:r>
      <w:r w:rsidR="00612A19">
        <w:rPr>
          <w:rFonts w:asciiTheme="majorHAnsi" w:hAnsiTheme="majorHAnsi"/>
          <w:sz w:val="24"/>
          <w:szCs w:val="24"/>
        </w:rPr>
        <w:t xml:space="preserve">Ted Martin, </w:t>
      </w:r>
      <w:r w:rsidRPr="00BF2952">
        <w:rPr>
          <w:rFonts w:asciiTheme="majorHAnsi" w:hAnsiTheme="majorHAnsi"/>
          <w:sz w:val="24"/>
          <w:szCs w:val="24"/>
        </w:rPr>
        <w:t xml:space="preserve">Mary Ellen Rourke-Falvey, and David Szabo.  </w:t>
      </w:r>
    </w:p>
    <w:p w14:paraId="7D3C0680" w14:textId="77777777" w:rsidR="00B97AC5"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Jenks Collaborative:</w:t>
      </w:r>
      <w:r w:rsidRPr="00BF2952">
        <w:rPr>
          <w:rFonts w:asciiTheme="majorHAnsi" w:hAnsiTheme="majorHAnsi"/>
          <w:sz w:val="24"/>
          <w:szCs w:val="24"/>
        </w:rPr>
        <w:t xml:space="preserve"> Robert Ain, Phillip Beltz, Tom Howley, Christine Kowalczuk, Betty Minassian, Mary Ellen Rourke-Falvey, Jennifer Wilson. </w:t>
      </w:r>
    </w:p>
    <w:p w14:paraId="09EDD90D" w14:textId="630C668F" w:rsidR="008B5C6C" w:rsidRPr="00BF2952" w:rsidRDefault="008B5C6C" w:rsidP="00B97AC5">
      <w:pPr>
        <w:numPr>
          <w:ilvl w:val="0"/>
          <w:numId w:val="5"/>
        </w:numPr>
        <w:spacing w:after="5" w:line="249" w:lineRule="auto"/>
        <w:ind w:hanging="360"/>
        <w:rPr>
          <w:rFonts w:asciiTheme="majorHAnsi" w:hAnsiTheme="majorHAnsi"/>
          <w:sz w:val="24"/>
          <w:szCs w:val="24"/>
        </w:rPr>
      </w:pPr>
      <w:r>
        <w:rPr>
          <w:rFonts w:asciiTheme="majorHAnsi" w:hAnsiTheme="majorHAnsi"/>
          <w:b/>
          <w:sz w:val="24"/>
          <w:szCs w:val="24"/>
        </w:rPr>
        <w:t>Jenks Stra</w:t>
      </w:r>
      <w:r w:rsidR="00912D6C">
        <w:rPr>
          <w:rFonts w:asciiTheme="majorHAnsi" w:hAnsiTheme="majorHAnsi"/>
          <w:b/>
          <w:sz w:val="24"/>
          <w:szCs w:val="24"/>
        </w:rPr>
        <w:t xml:space="preserve">tegic Planning Committee: </w:t>
      </w:r>
      <w:r w:rsidR="00791A06" w:rsidRPr="00791A06">
        <w:rPr>
          <w:rFonts w:asciiTheme="majorHAnsi" w:hAnsiTheme="majorHAnsi"/>
          <w:bCs/>
          <w:sz w:val="24"/>
          <w:szCs w:val="24"/>
        </w:rPr>
        <w:t>Rob Ain,</w:t>
      </w:r>
      <w:r w:rsidR="00791A06">
        <w:rPr>
          <w:rFonts w:asciiTheme="majorHAnsi" w:hAnsiTheme="majorHAnsi"/>
          <w:b/>
          <w:sz w:val="24"/>
          <w:szCs w:val="24"/>
        </w:rPr>
        <w:t xml:space="preserve"> </w:t>
      </w:r>
      <w:r w:rsidR="00912D6C" w:rsidRPr="00912D6C">
        <w:rPr>
          <w:rFonts w:asciiTheme="majorHAnsi" w:hAnsiTheme="majorHAnsi"/>
          <w:bCs/>
          <w:sz w:val="24"/>
          <w:szCs w:val="24"/>
        </w:rPr>
        <w:t>Charlie Price</w:t>
      </w:r>
      <w:r w:rsidR="00D9178B">
        <w:rPr>
          <w:rFonts w:asciiTheme="majorHAnsi" w:hAnsiTheme="majorHAnsi"/>
          <w:bCs/>
          <w:sz w:val="24"/>
          <w:szCs w:val="24"/>
        </w:rPr>
        <w:t xml:space="preserve">, Ron Latanision, </w:t>
      </w:r>
      <w:r w:rsidR="0014546F">
        <w:rPr>
          <w:rFonts w:asciiTheme="majorHAnsi" w:hAnsiTheme="majorHAnsi"/>
          <w:bCs/>
          <w:sz w:val="24"/>
          <w:szCs w:val="24"/>
        </w:rPr>
        <w:t xml:space="preserve">Elizabeth </w:t>
      </w:r>
      <w:r w:rsidR="00537B53">
        <w:rPr>
          <w:rFonts w:asciiTheme="majorHAnsi" w:hAnsiTheme="majorHAnsi"/>
          <w:bCs/>
          <w:sz w:val="24"/>
          <w:szCs w:val="24"/>
        </w:rPr>
        <w:t>Brodbine G</w:t>
      </w:r>
      <w:r w:rsidR="002C42AD">
        <w:rPr>
          <w:rFonts w:asciiTheme="majorHAnsi" w:hAnsiTheme="majorHAnsi"/>
          <w:bCs/>
          <w:sz w:val="24"/>
          <w:szCs w:val="24"/>
        </w:rPr>
        <w:t>honi</w:t>
      </w:r>
      <w:r w:rsidR="00A10680">
        <w:rPr>
          <w:rFonts w:asciiTheme="majorHAnsi" w:hAnsiTheme="majorHAnsi"/>
          <w:bCs/>
          <w:sz w:val="24"/>
          <w:szCs w:val="24"/>
        </w:rPr>
        <w:t>em,</w:t>
      </w:r>
      <w:r w:rsidR="00892F5A">
        <w:rPr>
          <w:rFonts w:asciiTheme="majorHAnsi" w:hAnsiTheme="majorHAnsi"/>
          <w:bCs/>
          <w:sz w:val="24"/>
          <w:szCs w:val="24"/>
        </w:rPr>
        <w:t xml:space="preserve"> Phillip Beltz</w:t>
      </w:r>
      <w:r w:rsidR="00FA78D6">
        <w:rPr>
          <w:rFonts w:asciiTheme="majorHAnsi" w:hAnsiTheme="majorHAnsi"/>
          <w:bCs/>
          <w:sz w:val="24"/>
          <w:szCs w:val="24"/>
        </w:rPr>
        <w:t xml:space="preserve">, </w:t>
      </w:r>
      <w:r w:rsidR="00791A06">
        <w:rPr>
          <w:rFonts w:asciiTheme="majorHAnsi" w:hAnsiTheme="majorHAnsi"/>
          <w:bCs/>
          <w:sz w:val="24"/>
          <w:szCs w:val="24"/>
        </w:rPr>
        <w:t>Mary Ellen</w:t>
      </w:r>
      <w:r w:rsidR="006D4CDF">
        <w:rPr>
          <w:rFonts w:asciiTheme="majorHAnsi" w:hAnsiTheme="majorHAnsi"/>
          <w:bCs/>
          <w:sz w:val="24"/>
          <w:szCs w:val="24"/>
        </w:rPr>
        <w:t xml:space="preserve"> </w:t>
      </w:r>
      <w:r w:rsidR="006D4CDF" w:rsidRPr="00BF2952">
        <w:rPr>
          <w:rFonts w:asciiTheme="majorHAnsi" w:hAnsiTheme="majorHAnsi"/>
          <w:sz w:val="24"/>
          <w:szCs w:val="24"/>
        </w:rPr>
        <w:t>Rourke-Fal</w:t>
      </w:r>
      <w:r w:rsidR="006D4CDF">
        <w:rPr>
          <w:rFonts w:asciiTheme="majorHAnsi" w:hAnsiTheme="majorHAnsi"/>
          <w:sz w:val="24"/>
          <w:szCs w:val="24"/>
        </w:rPr>
        <w:t>vey</w:t>
      </w:r>
      <w:r w:rsidR="00791A06">
        <w:rPr>
          <w:rFonts w:asciiTheme="majorHAnsi" w:hAnsiTheme="majorHAnsi"/>
          <w:bCs/>
          <w:sz w:val="24"/>
          <w:szCs w:val="24"/>
        </w:rPr>
        <w:t xml:space="preserve"> and Eric </w:t>
      </w:r>
      <w:r w:rsidR="00D714C0">
        <w:rPr>
          <w:rFonts w:asciiTheme="majorHAnsi" w:hAnsiTheme="majorHAnsi"/>
          <w:bCs/>
          <w:sz w:val="24"/>
          <w:szCs w:val="24"/>
        </w:rPr>
        <w:t>Harstad.</w:t>
      </w:r>
    </w:p>
    <w:p w14:paraId="5C9147D2" w14:textId="45227FC5"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Programming Committee:</w:t>
      </w:r>
      <w:r w:rsidRPr="00BF2952">
        <w:rPr>
          <w:rFonts w:asciiTheme="majorHAnsi" w:hAnsiTheme="majorHAnsi"/>
          <w:sz w:val="24"/>
          <w:szCs w:val="24"/>
        </w:rPr>
        <w:t xml:space="preserve"> Mark Gallagher (Chair), Hilary Celentano, Maria Rutnam, and Cathleen Schneller. </w:t>
      </w:r>
    </w:p>
    <w:p w14:paraId="4C7D32EF"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Transportation Committee (COA)</w:t>
      </w:r>
      <w:r w:rsidRPr="00BF2952">
        <w:rPr>
          <w:rFonts w:asciiTheme="majorHAnsi" w:hAnsiTheme="majorHAnsi"/>
          <w:sz w:val="24"/>
          <w:szCs w:val="24"/>
        </w:rPr>
        <w:t xml:space="preserve">: Ted Martin (Chair), Phillip Beltz, Kyran Bergin, Sue Clark, Ron Milauskas, Maria Reilly. </w:t>
      </w:r>
    </w:p>
    <w:p w14:paraId="7A17DE07" w14:textId="15C5080D"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b/>
          <w:sz w:val="24"/>
          <w:szCs w:val="24"/>
        </w:rPr>
        <w:t>Travel</w:t>
      </w:r>
      <w:r w:rsidRPr="00BF2952">
        <w:rPr>
          <w:rFonts w:asciiTheme="majorHAnsi" w:hAnsiTheme="majorHAnsi"/>
          <w:sz w:val="24"/>
          <w:szCs w:val="24"/>
        </w:rPr>
        <w:t>: Mary Bezjak</w:t>
      </w:r>
      <w:r w:rsidR="004C12A6">
        <w:rPr>
          <w:rFonts w:asciiTheme="majorHAnsi" w:hAnsiTheme="majorHAnsi"/>
          <w:sz w:val="24"/>
          <w:szCs w:val="24"/>
        </w:rPr>
        <w:t xml:space="preserve"> (Chair) and </w:t>
      </w:r>
      <w:r w:rsidRPr="00BF2952">
        <w:rPr>
          <w:rFonts w:asciiTheme="majorHAnsi" w:hAnsiTheme="majorHAnsi"/>
          <w:sz w:val="24"/>
          <w:szCs w:val="24"/>
        </w:rPr>
        <w:t>Maria Rutnam</w:t>
      </w:r>
    </w:p>
    <w:p w14:paraId="00AD9F45" w14:textId="77777777" w:rsidR="00B97AC5" w:rsidRPr="00BF2952" w:rsidRDefault="00B97AC5" w:rsidP="00B97AC5">
      <w:pPr>
        <w:spacing w:after="0"/>
        <w:rPr>
          <w:rFonts w:asciiTheme="majorHAnsi" w:hAnsiTheme="majorHAnsi"/>
          <w:sz w:val="24"/>
          <w:szCs w:val="24"/>
        </w:rPr>
      </w:pPr>
      <w:r w:rsidRPr="00BF2952">
        <w:rPr>
          <w:rFonts w:asciiTheme="majorHAnsi" w:hAnsiTheme="majorHAnsi"/>
          <w:sz w:val="24"/>
          <w:szCs w:val="24"/>
        </w:rPr>
        <w:t xml:space="preserve"> </w:t>
      </w:r>
    </w:p>
    <w:p w14:paraId="1FC3BCC3" w14:textId="77777777" w:rsidR="00B97AC5" w:rsidRPr="007C520E" w:rsidRDefault="00B97AC5" w:rsidP="00B97AC5">
      <w:pPr>
        <w:spacing w:after="2"/>
        <w:rPr>
          <w:rFonts w:asciiTheme="majorHAnsi" w:hAnsiTheme="majorHAnsi"/>
          <w:sz w:val="24"/>
          <w:szCs w:val="24"/>
        </w:rPr>
      </w:pPr>
      <w:r w:rsidRPr="007C520E">
        <w:rPr>
          <w:rFonts w:asciiTheme="majorHAnsi" w:hAnsiTheme="majorHAnsi"/>
          <w:b/>
          <w:sz w:val="24"/>
          <w:szCs w:val="24"/>
        </w:rPr>
        <w:t xml:space="preserve">Businesses/Organizations who donate goods and services: </w:t>
      </w:r>
    </w:p>
    <w:p w14:paraId="332D3C24"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Cummings Foundation </w:t>
      </w:r>
    </w:p>
    <w:p w14:paraId="6968F200"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En Ka Society  </w:t>
      </w:r>
    </w:p>
    <w:p w14:paraId="7A18E60A"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Griffin Foundation </w:t>
      </w:r>
    </w:p>
    <w:p w14:paraId="283E15B4"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Minuteman SHINE </w:t>
      </w:r>
    </w:p>
    <w:p w14:paraId="70D36ED5"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Spano Dawicki &amp; Witt </w:t>
      </w:r>
    </w:p>
    <w:p w14:paraId="7A4FD66A"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WinCAM </w:t>
      </w:r>
    </w:p>
    <w:p w14:paraId="63E19638"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Cooperative Bank </w:t>
      </w:r>
    </w:p>
    <w:p w14:paraId="604CC9F8"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Cultural Council </w:t>
      </w:r>
    </w:p>
    <w:p w14:paraId="7CED10F2" w14:textId="40EE5695"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Winchester Hospital</w:t>
      </w:r>
    </w:p>
    <w:p w14:paraId="2DB01CA9"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Mount Vernon House </w:t>
      </w:r>
    </w:p>
    <w:p w14:paraId="584845E7"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Public Library  </w:t>
      </w:r>
    </w:p>
    <w:p w14:paraId="46A8BC0F" w14:textId="4494E35E" w:rsidR="00942B01" w:rsidRPr="00E87557" w:rsidRDefault="00B97AC5" w:rsidP="00E87557">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Savings Bank </w:t>
      </w:r>
    </w:p>
    <w:p w14:paraId="7C97B050" w14:textId="77777777" w:rsidR="00942B01" w:rsidRDefault="00942B01" w:rsidP="00B97AC5">
      <w:pPr>
        <w:spacing w:after="2"/>
        <w:rPr>
          <w:rFonts w:asciiTheme="majorHAnsi" w:hAnsiTheme="majorHAnsi"/>
          <w:b/>
          <w:sz w:val="24"/>
          <w:szCs w:val="24"/>
          <w:u w:val="single" w:color="000000"/>
        </w:rPr>
      </w:pPr>
    </w:p>
    <w:p w14:paraId="06B33F7C" w14:textId="4ACC6E52" w:rsidR="00B97AC5" w:rsidRPr="007C520E" w:rsidRDefault="00B97AC5" w:rsidP="00B97AC5">
      <w:pPr>
        <w:spacing w:after="2"/>
        <w:rPr>
          <w:rFonts w:asciiTheme="majorHAnsi" w:hAnsiTheme="majorHAnsi"/>
          <w:sz w:val="24"/>
          <w:szCs w:val="24"/>
        </w:rPr>
      </w:pPr>
      <w:r w:rsidRPr="007C520E">
        <w:rPr>
          <w:rFonts w:asciiTheme="majorHAnsi" w:hAnsiTheme="majorHAnsi"/>
          <w:b/>
          <w:sz w:val="24"/>
          <w:szCs w:val="24"/>
        </w:rPr>
        <w:lastRenderedPageBreak/>
        <w:t xml:space="preserve">Sponsors to events: </w:t>
      </w:r>
    </w:p>
    <w:p w14:paraId="259733B1"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Anne Lucas, Ducks in a Row </w:t>
      </w:r>
    </w:p>
    <w:p w14:paraId="34A6D742"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Cooperative Bank </w:t>
      </w:r>
    </w:p>
    <w:p w14:paraId="7F9CBD2A"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Winchester Cultural Council </w:t>
      </w:r>
    </w:p>
    <w:p w14:paraId="3B11EB52"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Massachusetts Cultural Council </w:t>
      </w:r>
    </w:p>
    <w:p w14:paraId="397D7464" w14:textId="77777777" w:rsidR="00B97AC5" w:rsidRPr="00BF2952" w:rsidRDefault="00B97AC5" w:rsidP="00B97AC5">
      <w:pPr>
        <w:spacing w:after="0"/>
        <w:rPr>
          <w:rFonts w:asciiTheme="majorHAnsi" w:hAnsiTheme="majorHAnsi"/>
          <w:sz w:val="24"/>
          <w:szCs w:val="24"/>
        </w:rPr>
      </w:pPr>
      <w:r w:rsidRPr="00BF2952">
        <w:rPr>
          <w:rFonts w:asciiTheme="majorHAnsi" w:hAnsiTheme="majorHAnsi"/>
          <w:b/>
          <w:sz w:val="24"/>
          <w:szCs w:val="24"/>
        </w:rPr>
        <w:t xml:space="preserve"> </w:t>
      </w:r>
    </w:p>
    <w:p w14:paraId="1CE704BC" w14:textId="77777777" w:rsidR="00B97AC5" w:rsidRPr="007C520E" w:rsidRDefault="00B97AC5" w:rsidP="00B97AC5">
      <w:pPr>
        <w:spacing w:after="2"/>
        <w:rPr>
          <w:rFonts w:asciiTheme="majorHAnsi" w:hAnsiTheme="majorHAnsi"/>
          <w:sz w:val="24"/>
          <w:szCs w:val="24"/>
        </w:rPr>
      </w:pPr>
      <w:r w:rsidRPr="007C520E">
        <w:rPr>
          <w:rFonts w:asciiTheme="majorHAnsi" w:hAnsiTheme="majorHAnsi"/>
          <w:b/>
          <w:sz w:val="24"/>
          <w:szCs w:val="24"/>
        </w:rPr>
        <w:t>Volunteers who managed regular activities:</w:t>
      </w:r>
      <w:r w:rsidRPr="007C520E">
        <w:rPr>
          <w:rFonts w:asciiTheme="majorHAnsi" w:hAnsiTheme="majorHAnsi"/>
          <w:sz w:val="24"/>
          <w:szCs w:val="24"/>
        </w:rPr>
        <w:t xml:space="preserve"> </w:t>
      </w:r>
    </w:p>
    <w:p w14:paraId="55A2C44F"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Daniel Parsignault (Conversation French) </w:t>
      </w:r>
    </w:p>
    <w:p w14:paraId="662408E2"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Federico Ehrhardt (Conversational Italian) </w:t>
      </w:r>
    </w:p>
    <w:p w14:paraId="3CBACDBB" w14:textId="77777777" w:rsidR="00750539"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Manuel Diaz (Conversation Spanish) </w:t>
      </w:r>
    </w:p>
    <w:p w14:paraId="6D7403DA"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Mark Gallagher (Current Events Roundtable) </w:t>
      </w:r>
    </w:p>
    <w:p w14:paraId="35B7470E"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Mr. Han (Conversational English) </w:t>
      </w:r>
    </w:p>
    <w:p w14:paraId="5991F3C6"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Peter Rosenberger (Conversation German) </w:t>
      </w:r>
    </w:p>
    <w:p w14:paraId="4B992A0E"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Phyllis Weinberg (Cummings Event Host) </w:t>
      </w:r>
    </w:p>
    <w:p w14:paraId="22873131"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Ron Latanision (Wilson Science &amp; Technology Forum) </w:t>
      </w:r>
    </w:p>
    <w:p w14:paraId="31D5414D" w14:textId="77777777" w:rsidR="00750539" w:rsidRPr="00BF2952" w:rsidRDefault="00750539" w:rsidP="00750539">
      <w:pPr>
        <w:numPr>
          <w:ilvl w:val="0"/>
          <w:numId w:val="6"/>
        </w:numPr>
        <w:spacing w:after="5" w:line="249" w:lineRule="auto"/>
        <w:rPr>
          <w:rFonts w:asciiTheme="majorHAnsi" w:hAnsiTheme="majorHAnsi"/>
          <w:sz w:val="24"/>
          <w:szCs w:val="24"/>
        </w:rPr>
      </w:pPr>
      <w:r w:rsidRPr="00BF2952">
        <w:rPr>
          <w:rFonts w:asciiTheme="majorHAnsi" w:hAnsiTheme="majorHAnsi"/>
          <w:sz w:val="24"/>
          <w:szCs w:val="24"/>
        </w:rPr>
        <w:t xml:space="preserve">Siobhan Murray (Poetry Group) </w:t>
      </w:r>
    </w:p>
    <w:p w14:paraId="65AD630E" w14:textId="7F652BDB" w:rsidR="00B97AC5" w:rsidRPr="00750539" w:rsidRDefault="002F171C" w:rsidP="00750539">
      <w:pPr>
        <w:numPr>
          <w:ilvl w:val="0"/>
          <w:numId w:val="6"/>
        </w:numPr>
        <w:spacing w:after="5" w:line="249" w:lineRule="auto"/>
        <w:rPr>
          <w:rFonts w:asciiTheme="majorHAnsi" w:hAnsiTheme="majorHAnsi"/>
          <w:sz w:val="24"/>
          <w:szCs w:val="24"/>
        </w:rPr>
      </w:pPr>
      <w:r w:rsidRPr="00750539">
        <w:rPr>
          <w:rFonts w:asciiTheme="majorHAnsi" w:hAnsiTheme="majorHAnsi"/>
          <w:sz w:val="24"/>
          <w:szCs w:val="24"/>
        </w:rPr>
        <w:t xml:space="preserve">Tracy </w:t>
      </w:r>
      <w:r w:rsidR="000A2787" w:rsidRPr="00750539">
        <w:rPr>
          <w:rFonts w:asciiTheme="majorHAnsi" w:hAnsiTheme="majorHAnsi"/>
          <w:sz w:val="24"/>
          <w:szCs w:val="24"/>
        </w:rPr>
        <w:t>K</w:t>
      </w:r>
      <w:r w:rsidR="00C915ED" w:rsidRPr="00750539">
        <w:rPr>
          <w:rFonts w:asciiTheme="majorHAnsi" w:hAnsiTheme="majorHAnsi"/>
          <w:sz w:val="24"/>
          <w:szCs w:val="24"/>
        </w:rPr>
        <w:t xml:space="preserve">insey </w:t>
      </w:r>
      <w:r w:rsidR="00B97AC5" w:rsidRPr="00750539">
        <w:rPr>
          <w:rFonts w:asciiTheme="majorHAnsi" w:hAnsiTheme="majorHAnsi"/>
          <w:sz w:val="24"/>
          <w:szCs w:val="24"/>
        </w:rPr>
        <w:t xml:space="preserve">(Garden Club) </w:t>
      </w:r>
    </w:p>
    <w:p w14:paraId="057D115A" w14:textId="155DD3F5" w:rsidR="00B97AC5" w:rsidRPr="00BF2952" w:rsidRDefault="00B97AC5" w:rsidP="00B97AC5">
      <w:pPr>
        <w:spacing w:after="0"/>
        <w:rPr>
          <w:rFonts w:asciiTheme="majorHAnsi" w:hAnsiTheme="majorHAnsi"/>
          <w:sz w:val="24"/>
          <w:szCs w:val="24"/>
        </w:rPr>
      </w:pPr>
    </w:p>
    <w:p w14:paraId="2A0F5934" w14:textId="77777777" w:rsidR="00B97AC5" w:rsidRPr="007C520E" w:rsidRDefault="00B97AC5" w:rsidP="00B97AC5">
      <w:pPr>
        <w:spacing w:after="2"/>
        <w:rPr>
          <w:rFonts w:asciiTheme="majorHAnsi" w:hAnsiTheme="majorHAnsi"/>
          <w:sz w:val="24"/>
          <w:szCs w:val="24"/>
        </w:rPr>
      </w:pPr>
      <w:r w:rsidRPr="007C520E">
        <w:rPr>
          <w:rFonts w:asciiTheme="majorHAnsi" w:hAnsiTheme="majorHAnsi"/>
          <w:b/>
          <w:sz w:val="24"/>
          <w:szCs w:val="24"/>
        </w:rPr>
        <w:t xml:space="preserve">Additional Acknowledgements: </w:t>
      </w:r>
    </w:p>
    <w:p w14:paraId="3808DA7D" w14:textId="347F9EAC" w:rsidR="00382CC0" w:rsidRPr="00382CC0" w:rsidRDefault="00382CC0" w:rsidP="00382CC0">
      <w:pPr>
        <w:numPr>
          <w:ilvl w:val="0"/>
          <w:numId w:val="5"/>
        </w:numPr>
        <w:spacing w:after="5" w:line="249" w:lineRule="auto"/>
        <w:ind w:hanging="360"/>
        <w:rPr>
          <w:rFonts w:asciiTheme="majorHAnsi" w:hAnsiTheme="majorHAnsi"/>
          <w:sz w:val="24"/>
          <w:szCs w:val="24"/>
        </w:rPr>
      </w:pPr>
      <w:r>
        <w:rPr>
          <w:rFonts w:asciiTheme="majorHAnsi" w:hAnsiTheme="majorHAnsi"/>
          <w:sz w:val="24"/>
          <w:szCs w:val="24"/>
        </w:rPr>
        <w:t xml:space="preserve">A special thank you to the WSA Saturday Staff, Tina Bellomy, Linda McCarthy, Christine Leonard and Jeff Whalen for working the weekend hours.  </w:t>
      </w:r>
    </w:p>
    <w:p w14:paraId="3EEE4437"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Jan Porell as Volunteer Coordinator, for assisting with interviewing potential volunteers, developing a database of active volunteers, and matching current openings with volunteers’ skills and talents. </w:t>
      </w:r>
    </w:p>
    <w:p w14:paraId="55BBD2B6" w14:textId="16BC3B04"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Andrea Witt, Partner at Spano &amp; Dawicki, LLC, </w:t>
      </w:r>
      <w:r w:rsidR="00103D5A">
        <w:rPr>
          <w:rFonts w:asciiTheme="majorHAnsi" w:hAnsiTheme="majorHAnsi"/>
          <w:sz w:val="24"/>
          <w:szCs w:val="24"/>
        </w:rPr>
        <w:t>fo</w:t>
      </w:r>
      <w:r w:rsidR="007C4DA8">
        <w:rPr>
          <w:rFonts w:asciiTheme="majorHAnsi" w:hAnsiTheme="majorHAnsi"/>
          <w:sz w:val="24"/>
          <w:szCs w:val="24"/>
        </w:rPr>
        <w:t>r</w:t>
      </w:r>
      <w:r w:rsidR="00103D5A">
        <w:rPr>
          <w:rFonts w:asciiTheme="majorHAnsi" w:hAnsiTheme="majorHAnsi"/>
          <w:sz w:val="24"/>
          <w:szCs w:val="24"/>
        </w:rPr>
        <w:t xml:space="preserve"> providing</w:t>
      </w:r>
      <w:r w:rsidRPr="00BF2952">
        <w:rPr>
          <w:rFonts w:asciiTheme="majorHAnsi" w:hAnsiTheme="majorHAnsi"/>
          <w:sz w:val="24"/>
          <w:szCs w:val="24"/>
        </w:rPr>
        <w:t xml:space="preserve"> </w:t>
      </w:r>
      <w:r w:rsidR="00C915ED" w:rsidRPr="00BF2952">
        <w:rPr>
          <w:rFonts w:asciiTheme="majorHAnsi" w:hAnsiTheme="majorHAnsi"/>
          <w:sz w:val="24"/>
          <w:szCs w:val="24"/>
        </w:rPr>
        <w:t>pro-bono</w:t>
      </w:r>
      <w:r w:rsidRPr="00BF2952">
        <w:rPr>
          <w:rFonts w:asciiTheme="majorHAnsi" w:hAnsiTheme="majorHAnsi"/>
          <w:sz w:val="24"/>
          <w:szCs w:val="24"/>
        </w:rPr>
        <w:t xml:space="preserve"> legal advice once a month to our patrons. </w:t>
      </w:r>
    </w:p>
    <w:p w14:paraId="218F7D11" w14:textId="77777777" w:rsidR="00B97AC5" w:rsidRPr="00BF2952"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 xml:space="preserve">The newsletter team for their help in processing the newsletter mailing each month. </w:t>
      </w:r>
    </w:p>
    <w:p w14:paraId="18BDACB3" w14:textId="0492FA19" w:rsidR="00B97AC5" w:rsidRDefault="00B97AC5" w:rsidP="00B97AC5">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M</w:t>
      </w:r>
      <w:r w:rsidR="0018353E">
        <w:rPr>
          <w:rFonts w:asciiTheme="majorHAnsi" w:hAnsiTheme="majorHAnsi"/>
          <w:sz w:val="24"/>
          <w:szCs w:val="24"/>
        </w:rPr>
        <w:t>ona Ragheb and Janet Bobcean for running the 2024 Holiday Raffle Baskets.</w:t>
      </w:r>
    </w:p>
    <w:p w14:paraId="54CA6E36" w14:textId="4D96E4D1" w:rsidR="00D224D7" w:rsidRDefault="00053E62" w:rsidP="00B97AC5">
      <w:pPr>
        <w:numPr>
          <w:ilvl w:val="0"/>
          <w:numId w:val="5"/>
        </w:numPr>
        <w:spacing w:after="5" w:line="249" w:lineRule="auto"/>
        <w:ind w:hanging="360"/>
        <w:rPr>
          <w:rFonts w:asciiTheme="majorHAnsi" w:hAnsiTheme="majorHAnsi"/>
          <w:sz w:val="24"/>
          <w:szCs w:val="24"/>
        </w:rPr>
      </w:pPr>
      <w:r>
        <w:rPr>
          <w:rFonts w:asciiTheme="majorHAnsi" w:hAnsiTheme="majorHAnsi"/>
          <w:sz w:val="24"/>
          <w:szCs w:val="24"/>
        </w:rPr>
        <w:t>2024 Gift Baskets Sponsors: Assisting Hands Home Care, AVIVA Country Club Heights A</w:t>
      </w:r>
      <w:r w:rsidR="00754301">
        <w:rPr>
          <w:rFonts w:asciiTheme="majorHAnsi" w:hAnsiTheme="majorHAnsi"/>
          <w:sz w:val="24"/>
          <w:szCs w:val="24"/>
        </w:rPr>
        <w:t>s</w:t>
      </w:r>
      <w:r>
        <w:rPr>
          <w:rFonts w:asciiTheme="majorHAnsi" w:hAnsiTheme="majorHAnsi"/>
          <w:sz w:val="24"/>
          <w:szCs w:val="24"/>
        </w:rPr>
        <w:t>sisted Living, Comfort Keepers Home Health Care Services, Ducks in a Row Professional Organizers, Mo</w:t>
      </w:r>
      <w:r w:rsidR="00046328">
        <w:rPr>
          <w:rFonts w:asciiTheme="majorHAnsi" w:hAnsiTheme="majorHAnsi"/>
          <w:sz w:val="24"/>
          <w:szCs w:val="24"/>
        </w:rPr>
        <w:t>honey’s Garden Center Winchester, The Jenks Quilting Group, Winchester Protect Global Children, Whole Foods</w:t>
      </w:r>
      <w:r w:rsidR="003525B9">
        <w:rPr>
          <w:rFonts w:asciiTheme="majorHAnsi" w:hAnsiTheme="majorHAnsi"/>
          <w:sz w:val="24"/>
          <w:szCs w:val="24"/>
        </w:rPr>
        <w:t xml:space="preserve"> Woburn, Winchester Pharmacy and Winchester Savings Bank.</w:t>
      </w:r>
    </w:p>
    <w:p w14:paraId="50D4C2E4" w14:textId="5C59FEEA" w:rsidR="003525B9" w:rsidRPr="00BF2952" w:rsidRDefault="00B524BC" w:rsidP="00B97AC5">
      <w:pPr>
        <w:numPr>
          <w:ilvl w:val="0"/>
          <w:numId w:val="5"/>
        </w:numPr>
        <w:spacing w:after="5" w:line="249" w:lineRule="auto"/>
        <w:ind w:hanging="360"/>
        <w:rPr>
          <w:rFonts w:asciiTheme="majorHAnsi" w:hAnsiTheme="majorHAnsi"/>
          <w:sz w:val="24"/>
          <w:szCs w:val="24"/>
        </w:rPr>
      </w:pPr>
      <w:r>
        <w:rPr>
          <w:rFonts w:asciiTheme="majorHAnsi" w:hAnsiTheme="majorHAnsi"/>
          <w:sz w:val="24"/>
          <w:szCs w:val="24"/>
        </w:rPr>
        <w:t>Mark Gallagher, Phyllis Beedle and Tina Bellomy for donat</w:t>
      </w:r>
      <w:r w:rsidR="00B01B0F">
        <w:rPr>
          <w:rFonts w:asciiTheme="majorHAnsi" w:hAnsiTheme="majorHAnsi"/>
          <w:sz w:val="24"/>
          <w:szCs w:val="24"/>
        </w:rPr>
        <w:t>ing items to be raffled.</w:t>
      </w:r>
    </w:p>
    <w:p w14:paraId="6F18DD42" w14:textId="294A4176" w:rsidR="00983A23" w:rsidRPr="007C520E" w:rsidRDefault="00B97AC5" w:rsidP="007C520E">
      <w:pPr>
        <w:numPr>
          <w:ilvl w:val="0"/>
          <w:numId w:val="5"/>
        </w:numPr>
        <w:spacing w:after="5" w:line="249" w:lineRule="auto"/>
        <w:ind w:hanging="360"/>
        <w:rPr>
          <w:rFonts w:asciiTheme="majorHAnsi" w:hAnsiTheme="majorHAnsi"/>
          <w:sz w:val="24"/>
          <w:szCs w:val="24"/>
        </w:rPr>
      </w:pPr>
      <w:r w:rsidRPr="00BF2952">
        <w:rPr>
          <w:rFonts w:asciiTheme="majorHAnsi" w:hAnsiTheme="majorHAnsi"/>
          <w:sz w:val="24"/>
          <w:szCs w:val="24"/>
        </w:rPr>
        <w:t>The Winchester High School Octets and Chamber Singers for performing at the Festival of Life Event</w:t>
      </w:r>
      <w:r w:rsidR="007C520E">
        <w:rPr>
          <w:rFonts w:asciiTheme="majorHAnsi" w:hAnsiTheme="majorHAnsi"/>
          <w:sz w:val="24"/>
          <w:szCs w:val="24"/>
        </w:rPr>
        <w:t xml:space="preserve"> and </w:t>
      </w:r>
      <w:r w:rsidR="00983A23" w:rsidRPr="007C520E">
        <w:rPr>
          <w:rFonts w:asciiTheme="majorHAnsi" w:hAnsiTheme="majorHAnsi"/>
          <w:sz w:val="24"/>
          <w:szCs w:val="24"/>
        </w:rPr>
        <w:t xml:space="preserve">The Winchester Tri Music Society for </w:t>
      </w:r>
      <w:r w:rsidR="007924E9" w:rsidRPr="007C520E">
        <w:rPr>
          <w:rFonts w:asciiTheme="majorHAnsi" w:hAnsiTheme="majorHAnsi"/>
          <w:sz w:val="24"/>
          <w:szCs w:val="24"/>
        </w:rPr>
        <w:t>beautifully executing their talent.</w:t>
      </w:r>
    </w:p>
    <w:p w14:paraId="6996F853" w14:textId="77777777" w:rsidR="00280086" w:rsidRDefault="00280086" w:rsidP="00280086">
      <w:pPr>
        <w:spacing w:after="5" w:line="249" w:lineRule="auto"/>
        <w:jc w:val="both"/>
        <w:rPr>
          <w:rFonts w:asciiTheme="majorHAnsi" w:hAnsiTheme="majorHAnsi"/>
          <w:b/>
          <w:bCs/>
          <w:sz w:val="24"/>
          <w:szCs w:val="24"/>
        </w:rPr>
      </w:pPr>
    </w:p>
    <w:p w14:paraId="3B03C02C" w14:textId="731C5E7F" w:rsidR="00EB738B" w:rsidRDefault="007D56CA" w:rsidP="00EB738B">
      <w:pPr>
        <w:spacing w:after="5" w:line="249" w:lineRule="auto"/>
        <w:rPr>
          <w:rFonts w:asciiTheme="majorHAnsi" w:hAnsiTheme="majorHAnsi"/>
          <w:b/>
          <w:bCs/>
          <w:sz w:val="24"/>
          <w:szCs w:val="24"/>
        </w:rPr>
      </w:pPr>
      <w:r>
        <w:rPr>
          <w:rFonts w:asciiTheme="majorHAnsi" w:hAnsiTheme="majorHAnsi"/>
          <w:b/>
          <w:bCs/>
          <w:sz w:val="24"/>
          <w:szCs w:val="24"/>
        </w:rPr>
        <w:t>We express our sincere gratitude to Jenks Patron Advocate Betty Minassian for her service.  She took on th</w:t>
      </w:r>
      <w:r w:rsidR="00F96E52">
        <w:rPr>
          <w:rFonts w:asciiTheme="majorHAnsi" w:hAnsiTheme="majorHAnsi"/>
          <w:b/>
          <w:bCs/>
          <w:sz w:val="24"/>
          <w:szCs w:val="24"/>
        </w:rPr>
        <w:t xml:space="preserve">e responsibility </w:t>
      </w:r>
      <w:r>
        <w:rPr>
          <w:rFonts w:asciiTheme="majorHAnsi" w:hAnsiTheme="majorHAnsi"/>
          <w:b/>
          <w:bCs/>
          <w:sz w:val="24"/>
          <w:szCs w:val="24"/>
        </w:rPr>
        <w:t>with dedication and seriousness, willingly supporting the leadership of the building and the Jenks community.  The knowledge and wisdom she brought to the meetings will be missed.  Thank You</w:t>
      </w:r>
      <w:r w:rsidR="00F96E52">
        <w:rPr>
          <w:rFonts w:asciiTheme="majorHAnsi" w:hAnsiTheme="majorHAnsi"/>
          <w:b/>
          <w:bCs/>
          <w:sz w:val="24"/>
          <w:szCs w:val="24"/>
        </w:rPr>
        <w:t xml:space="preserve"> Betty!</w:t>
      </w:r>
    </w:p>
    <w:p w14:paraId="0AEFC6E0" w14:textId="77777777" w:rsidR="00EB738B" w:rsidRPr="00EB738B" w:rsidRDefault="00EB738B" w:rsidP="00EB738B">
      <w:pPr>
        <w:spacing w:after="5" w:line="249" w:lineRule="auto"/>
        <w:rPr>
          <w:rFonts w:asciiTheme="majorHAnsi" w:hAnsiTheme="majorHAnsi"/>
          <w:b/>
          <w:bCs/>
          <w:sz w:val="24"/>
          <w:szCs w:val="24"/>
        </w:rPr>
      </w:pPr>
    </w:p>
    <w:sectPr w:rsidR="00EB738B" w:rsidRPr="00EB738B" w:rsidSect="00F5119B">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BF9"/>
    <w:multiLevelType w:val="hybridMultilevel"/>
    <w:tmpl w:val="6A223598"/>
    <w:lvl w:ilvl="0" w:tplc="56A0ADF4">
      <w:start w:val="1"/>
      <w:numFmt w:val="bullet"/>
      <w:lvlText w:val="•"/>
      <w:lvlJc w:val="left"/>
      <w:pPr>
        <w:ind w:left="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460AA">
      <w:start w:val="1"/>
      <w:numFmt w:val="bullet"/>
      <w:lvlText w:val="o"/>
      <w:lvlJc w:val="left"/>
      <w:pPr>
        <w:ind w:left="1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6E69E">
      <w:start w:val="1"/>
      <w:numFmt w:val="bullet"/>
      <w:lvlText w:val="▪"/>
      <w:lvlJc w:val="left"/>
      <w:pPr>
        <w:ind w:left="2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EEA92C">
      <w:start w:val="1"/>
      <w:numFmt w:val="bullet"/>
      <w:lvlText w:val="•"/>
      <w:lvlJc w:val="left"/>
      <w:pPr>
        <w:ind w:left="2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9491F2">
      <w:start w:val="1"/>
      <w:numFmt w:val="bullet"/>
      <w:lvlText w:val="o"/>
      <w:lvlJc w:val="left"/>
      <w:pPr>
        <w:ind w:left="3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22BCE">
      <w:start w:val="1"/>
      <w:numFmt w:val="bullet"/>
      <w:lvlText w:val="▪"/>
      <w:lvlJc w:val="left"/>
      <w:pPr>
        <w:ind w:left="4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674A2">
      <w:start w:val="1"/>
      <w:numFmt w:val="bullet"/>
      <w:lvlText w:val="•"/>
      <w:lvlJc w:val="left"/>
      <w:pPr>
        <w:ind w:left="4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AE344">
      <w:start w:val="1"/>
      <w:numFmt w:val="bullet"/>
      <w:lvlText w:val="o"/>
      <w:lvlJc w:val="left"/>
      <w:pPr>
        <w:ind w:left="5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44DCC">
      <w:start w:val="1"/>
      <w:numFmt w:val="bullet"/>
      <w:lvlText w:val="▪"/>
      <w:lvlJc w:val="left"/>
      <w:pPr>
        <w:ind w:left="6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F40B3"/>
    <w:multiLevelType w:val="hybridMultilevel"/>
    <w:tmpl w:val="C5922642"/>
    <w:lvl w:ilvl="0" w:tplc="1B8C536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447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FAD0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10DC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EB5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04B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08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2F7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27C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66237"/>
    <w:multiLevelType w:val="hybridMultilevel"/>
    <w:tmpl w:val="9844D6D6"/>
    <w:lvl w:ilvl="0" w:tplc="AC00EA1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53B6"/>
    <w:multiLevelType w:val="hybridMultilevel"/>
    <w:tmpl w:val="F0742F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175A8"/>
    <w:multiLevelType w:val="hybridMultilevel"/>
    <w:tmpl w:val="12DE4876"/>
    <w:lvl w:ilvl="0" w:tplc="DD8A8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0852"/>
    <w:multiLevelType w:val="hybridMultilevel"/>
    <w:tmpl w:val="E0469536"/>
    <w:lvl w:ilvl="0" w:tplc="56A0ADF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0F6"/>
    <w:multiLevelType w:val="hybridMultilevel"/>
    <w:tmpl w:val="D686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D14B2"/>
    <w:multiLevelType w:val="hybridMultilevel"/>
    <w:tmpl w:val="550C018C"/>
    <w:lvl w:ilvl="0" w:tplc="8ECCCA74">
      <w:start w:val="1"/>
      <w:numFmt w:val="bullet"/>
      <w:lvlText w:val="•"/>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DA93A2">
      <w:start w:val="1"/>
      <w:numFmt w:val="bullet"/>
      <w:lvlText w:val="o"/>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C0F9A6">
      <w:start w:val="1"/>
      <w:numFmt w:val="bullet"/>
      <w:lvlText w:val="▪"/>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5E9598">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E0D14">
      <w:start w:val="1"/>
      <w:numFmt w:val="bullet"/>
      <w:lvlText w:val="o"/>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48298C">
      <w:start w:val="1"/>
      <w:numFmt w:val="bullet"/>
      <w:lvlText w:val="▪"/>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50798C">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54C03E">
      <w:start w:val="1"/>
      <w:numFmt w:val="bullet"/>
      <w:lvlText w:val="o"/>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94C278">
      <w:start w:val="1"/>
      <w:numFmt w:val="bullet"/>
      <w:lvlText w:val="▪"/>
      <w:lvlJc w:val="left"/>
      <w:pPr>
        <w:ind w:left="6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B85F39"/>
    <w:multiLevelType w:val="hybridMultilevel"/>
    <w:tmpl w:val="CB32EE54"/>
    <w:lvl w:ilvl="0" w:tplc="56A0ADF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80C30"/>
    <w:multiLevelType w:val="hybridMultilevel"/>
    <w:tmpl w:val="A470F2A6"/>
    <w:lvl w:ilvl="0" w:tplc="7EDC61C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0C7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403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2E48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CA7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CC4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A81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894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34C2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8809782">
    <w:abstractNumId w:val="4"/>
  </w:num>
  <w:num w:numId="2" w16cid:durableId="1347904549">
    <w:abstractNumId w:val="9"/>
  </w:num>
  <w:num w:numId="3" w16cid:durableId="514269680">
    <w:abstractNumId w:val="0"/>
  </w:num>
  <w:num w:numId="4" w16cid:durableId="1023436302">
    <w:abstractNumId w:val="8"/>
  </w:num>
  <w:num w:numId="5" w16cid:durableId="28650780">
    <w:abstractNumId w:val="1"/>
  </w:num>
  <w:num w:numId="6" w16cid:durableId="70201442">
    <w:abstractNumId w:val="5"/>
  </w:num>
  <w:num w:numId="7" w16cid:durableId="876507040">
    <w:abstractNumId w:val="7"/>
  </w:num>
  <w:num w:numId="8" w16cid:durableId="1191340595">
    <w:abstractNumId w:val="6"/>
  </w:num>
  <w:num w:numId="9" w16cid:durableId="1617516709">
    <w:abstractNumId w:val="3"/>
  </w:num>
  <w:num w:numId="10" w16cid:durableId="418060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6E"/>
    <w:rsid w:val="00000A44"/>
    <w:rsid w:val="0000192A"/>
    <w:rsid w:val="000049C7"/>
    <w:rsid w:val="00006A99"/>
    <w:rsid w:val="00014F75"/>
    <w:rsid w:val="00017E00"/>
    <w:rsid w:val="00020AD4"/>
    <w:rsid w:val="00020BF5"/>
    <w:rsid w:val="00025BB3"/>
    <w:rsid w:val="00030FCA"/>
    <w:rsid w:val="000313D2"/>
    <w:rsid w:val="0003341F"/>
    <w:rsid w:val="00033A2B"/>
    <w:rsid w:val="00040856"/>
    <w:rsid w:val="00040E71"/>
    <w:rsid w:val="00040F93"/>
    <w:rsid w:val="00041CF6"/>
    <w:rsid w:val="00041E78"/>
    <w:rsid w:val="0004472C"/>
    <w:rsid w:val="00044E40"/>
    <w:rsid w:val="00045765"/>
    <w:rsid w:val="00046328"/>
    <w:rsid w:val="000513B9"/>
    <w:rsid w:val="00052B9C"/>
    <w:rsid w:val="00053E62"/>
    <w:rsid w:val="00056D77"/>
    <w:rsid w:val="00057055"/>
    <w:rsid w:val="000573F1"/>
    <w:rsid w:val="00061ED5"/>
    <w:rsid w:val="00084E53"/>
    <w:rsid w:val="00090197"/>
    <w:rsid w:val="000918DB"/>
    <w:rsid w:val="000A0706"/>
    <w:rsid w:val="000A14FE"/>
    <w:rsid w:val="000A2787"/>
    <w:rsid w:val="000A2D29"/>
    <w:rsid w:val="000A572B"/>
    <w:rsid w:val="000B071C"/>
    <w:rsid w:val="000B1562"/>
    <w:rsid w:val="000B43D6"/>
    <w:rsid w:val="000B5040"/>
    <w:rsid w:val="000B62BA"/>
    <w:rsid w:val="000B6CA6"/>
    <w:rsid w:val="000C10E1"/>
    <w:rsid w:val="000D3B63"/>
    <w:rsid w:val="000D5662"/>
    <w:rsid w:val="000D588F"/>
    <w:rsid w:val="000E143A"/>
    <w:rsid w:val="000F2157"/>
    <w:rsid w:val="000F22B0"/>
    <w:rsid w:val="000F38BE"/>
    <w:rsid w:val="0010036B"/>
    <w:rsid w:val="00102B96"/>
    <w:rsid w:val="00103D5A"/>
    <w:rsid w:val="00106D50"/>
    <w:rsid w:val="0011586F"/>
    <w:rsid w:val="00116BFA"/>
    <w:rsid w:val="00117313"/>
    <w:rsid w:val="00121F29"/>
    <w:rsid w:val="00124CD7"/>
    <w:rsid w:val="001250E2"/>
    <w:rsid w:val="00130FD9"/>
    <w:rsid w:val="001316AC"/>
    <w:rsid w:val="001334F0"/>
    <w:rsid w:val="00133876"/>
    <w:rsid w:val="00134E0A"/>
    <w:rsid w:val="00135E2F"/>
    <w:rsid w:val="00140B34"/>
    <w:rsid w:val="00144C14"/>
    <w:rsid w:val="0014546F"/>
    <w:rsid w:val="00151045"/>
    <w:rsid w:val="00153196"/>
    <w:rsid w:val="00161A08"/>
    <w:rsid w:val="001650BE"/>
    <w:rsid w:val="00173D25"/>
    <w:rsid w:val="0017580B"/>
    <w:rsid w:val="00176913"/>
    <w:rsid w:val="00176E77"/>
    <w:rsid w:val="0018353E"/>
    <w:rsid w:val="001864E3"/>
    <w:rsid w:val="00192BFC"/>
    <w:rsid w:val="00194554"/>
    <w:rsid w:val="001A3D6F"/>
    <w:rsid w:val="001A4AD8"/>
    <w:rsid w:val="001A7345"/>
    <w:rsid w:val="001B2112"/>
    <w:rsid w:val="001C0596"/>
    <w:rsid w:val="001C3F4F"/>
    <w:rsid w:val="001C4A08"/>
    <w:rsid w:val="001C5C2C"/>
    <w:rsid w:val="001C727D"/>
    <w:rsid w:val="001E06FF"/>
    <w:rsid w:val="001F3022"/>
    <w:rsid w:val="001F72AD"/>
    <w:rsid w:val="0020132B"/>
    <w:rsid w:val="00205499"/>
    <w:rsid w:val="00205BAA"/>
    <w:rsid w:val="00211ABC"/>
    <w:rsid w:val="00212F22"/>
    <w:rsid w:val="0021324D"/>
    <w:rsid w:val="00217734"/>
    <w:rsid w:val="0022172E"/>
    <w:rsid w:val="00225955"/>
    <w:rsid w:val="00233982"/>
    <w:rsid w:val="00235CC5"/>
    <w:rsid w:val="00236E6F"/>
    <w:rsid w:val="0024035F"/>
    <w:rsid w:val="00240E55"/>
    <w:rsid w:val="0024348E"/>
    <w:rsid w:val="00245048"/>
    <w:rsid w:val="002455B0"/>
    <w:rsid w:val="002468A6"/>
    <w:rsid w:val="00250EC6"/>
    <w:rsid w:val="002529CF"/>
    <w:rsid w:val="00253AEF"/>
    <w:rsid w:val="0025722C"/>
    <w:rsid w:val="00260A01"/>
    <w:rsid w:val="00262C53"/>
    <w:rsid w:val="002648DD"/>
    <w:rsid w:val="00265381"/>
    <w:rsid w:val="00266F94"/>
    <w:rsid w:val="002763D9"/>
    <w:rsid w:val="00280086"/>
    <w:rsid w:val="002816BE"/>
    <w:rsid w:val="002829BE"/>
    <w:rsid w:val="00290C03"/>
    <w:rsid w:val="00291449"/>
    <w:rsid w:val="0029280A"/>
    <w:rsid w:val="00295023"/>
    <w:rsid w:val="00295E6F"/>
    <w:rsid w:val="00297047"/>
    <w:rsid w:val="002A0DBE"/>
    <w:rsid w:val="002A1F50"/>
    <w:rsid w:val="002A405D"/>
    <w:rsid w:val="002B1048"/>
    <w:rsid w:val="002B1B5F"/>
    <w:rsid w:val="002B2309"/>
    <w:rsid w:val="002B53DC"/>
    <w:rsid w:val="002C42AD"/>
    <w:rsid w:val="002C6C1A"/>
    <w:rsid w:val="002D6374"/>
    <w:rsid w:val="002D6728"/>
    <w:rsid w:val="002D745F"/>
    <w:rsid w:val="002E21AB"/>
    <w:rsid w:val="002E54DC"/>
    <w:rsid w:val="002E62BB"/>
    <w:rsid w:val="002E7E23"/>
    <w:rsid w:val="002F124F"/>
    <w:rsid w:val="002F171C"/>
    <w:rsid w:val="002F21E4"/>
    <w:rsid w:val="003034BB"/>
    <w:rsid w:val="00311730"/>
    <w:rsid w:val="00311F62"/>
    <w:rsid w:val="003121AF"/>
    <w:rsid w:val="003123BA"/>
    <w:rsid w:val="00321C06"/>
    <w:rsid w:val="00321D60"/>
    <w:rsid w:val="00322480"/>
    <w:rsid w:val="00322962"/>
    <w:rsid w:val="003254A4"/>
    <w:rsid w:val="00326032"/>
    <w:rsid w:val="0032734B"/>
    <w:rsid w:val="00331510"/>
    <w:rsid w:val="003351B9"/>
    <w:rsid w:val="00343E78"/>
    <w:rsid w:val="003525B9"/>
    <w:rsid w:val="00356201"/>
    <w:rsid w:val="00363172"/>
    <w:rsid w:val="003663C3"/>
    <w:rsid w:val="0036759C"/>
    <w:rsid w:val="00370DA9"/>
    <w:rsid w:val="00372CC2"/>
    <w:rsid w:val="00373EDE"/>
    <w:rsid w:val="00382CC0"/>
    <w:rsid w:val="00382E4B"/>
    <w:rsid w:val="00384E91"/>
    <w:rsid w:val="00391BE8"/>
    <w:rsid w:val="0039480E"/>
    <w:rsid w:val="0039495E"/>
    <w:rsid w:val="003A0F37"/>
    <w:rsid w:val="003A40C1"/>
    <w:rsid w:val="003A4569"/>
    <w:rsid w:val="003A56DF"/>
    <w:rsid w:val="003A57A7"/>
    <w:rsid w:val="003A6EA4"/>
    <w:rsid w:val="003A7958"/>
    <w:rsid w:val="003B2DAF"/>
    <w:rsid w:val="003B49AE"/>
    <w:rsid w:val="003B6DCB"/>
    <w:rsid w:val="003C0E89"/>
    <w:rsid w:val="003C438B"/>
    <w:rsid w:val="003C71EA"/>
    <w:rsid w:val="003D4D7F"/>
    <w:rsid w:val="003D74D7"/>
    <w:rsid w:val="003D77BE"/>
    <w:rsid w:val="003E0C76"/>
    <w:rsid w:val="003E4589"/>
    <w:rsid w:val="003E6F16"/>
    <w:rsid w:val="003E6FEE"/>
    <w:rsid w:val="003E7AFA"/>
    <w:rsid w:val="003F18FF"/>
    <w:rsid w:val="003F3CF4"/>
    <w:rsid w:val="003F4140"/>
    <w:rsid w:val="003F6084"/>
    <w:rsid w:val="003F795C"/>
    <w:rsid w:val="003F7A06"/>
    <w:rsid w:val="00400D3E"/>
    <w:rsid w:val="00411D94"/>
    <w:rsid w:val="004166F6"/>
    <w:rsid w:val="00416C10"/>
    <w:rsid w:val="00420395"/>
    <w:rsid w:val="00423DAC"/>
    <w:rsid w:val="004276CF"/>
    <w:rsid w:val="004340E7"/>
    <w:rsid w:val="00434414"/>
    <w:rsid w:val="0043574F"/>
    <w:rsid w:val="00440359"/>
    <w:rsid w:val="00440552"/>
    <w:rsid w:val="004479B2"/>
    <w:rsid w:val="0045072D"/>
    <w:rsid w:val="00457A4A"/>
    <w:rsid w:val="00466578"/>
    <w:rsid w:val="00466A7A"/>
    <w:rsid w:val="004708C0"/>
    <w:rsid w:val="00474E02"/>
    <w:rsid w:val="0047697E"/>
    <w:rsid w:val="00477937"/>
    <w:rsid w:val="00480A35"/>
    <w:rsid w:val="004902D3"/>
    <w:rsid w:val="00492C2D"/>
    <w:rsid w:val="00495659"/>
    <w:rsid w:val="004A2C8B"/>
    <w:rsid w:val="004A3024"/>
    <w:rsid w:val="004C12A6"/>
    <w:rsid w:val="004C1F07"/>
    <w:rsid w:val="004C2CE7"/>
    <w:rsid w:val="004C5967"/>
    <w:rsid w:val="004D16E4"/>
    <w:rsid w:val="004E07A3"/>
    <w:rsid w:val="004E7D86"/>
    <w:rsid w:val="004F1891"/>
    <w:rsid w:val="004F7056"/>
    <w:rsid w:val="004F75B1"/>
    <w:rsid w:val="00502292"/>
    <w:rsid w:val="005038F8"/>
    <w:rsid w:val="00503D46"/>
    <w:rsid w:val="00505CCE"/>
    <w:rsid w:val="00510D1F"/>
    <w:rsid w:val="00512B6C"/>
    <w:rsid w:val="00523B95"/>
    <w:rsid w:val="00530F38"/>
    <w:rsid w:val="0053681A"/>
    <w:rsid w:val="00537A4E"/>
    <w:rsid w:val="00537B53"/>
    <w:rsid w:val="00540880"/>
    <w:rsid w:val="005536E8"/>
    <w:rsid w:val="00554117"/>
    <w:rsid w:val="00556D69"/>
    <w:rsid w:val="0056136F"/>
    <w:rsid w:val="00566C14"/>
    <w:rsid w:val="00570D74"/>
    <w:rsid w:val="005718BB"/>
    <w:rsid w:val="00571ABA"/>
    <w:rsid w:val="00571E4C"/>
    <w:rsid w:val="0057227C"/>
    <w:rsid w:val="005779E3"/>
    <w:rsid w:val="00577FC2"/>
    <w:rsid w:val="00585E09"/>
    <w:rsid w:val="005865C0"/>
    <w:rsid w:val="00587DC4"/>
    <w:rsid w:val="00592B5D"/>
    <w:rsid w:val="0059601C"/>
    <w:rsid w:val="005964E6"/>
    <w:rsid w:val="0059687F"/>
    <w:rsid w:val="005A12CD"/>
    <w:rsid w:val="005A5350"/>
    <w:rsid w:val="005B3DBA"/>
    <w:rsid w:val="005B464D"/>
    <w:rsid w:val="005B6911"/>
    <w:rsid w:val="005C22FE"/>
    <w:rsid w:val="005C49F9"/>
    <w:rsid w:val="005C5043"/>
    <w:rsid w:val="005D01AB"/>
    <w:rsid w:val="005D1787"/>
    <w:rsid w:val="005E090F"/>
    <w:rsid w:val="005E0C4E"/>
    <w:rsid w:val="005E2614"/>
    <w:rsid w:val="005E2E72"/>
    <w:rsid w:val="005E4CA0"/>
    <w:rsid w:val="005E53E1"/>
    <w:rsid w:val="005E6361"/>
    <w:rsid w:val="005E746F"/>
    <w:rsid w:val="0060067B"/>
    <w:rsid w:val="00601A04"/>
    <w:rsid w:val="006032C2"/>
    <w:rsid w:val="00603BB2"/>
    <w:rsid w:val="00611CEB"/>
    <w:rsid w:val="00612A19"/>
    <w:rsid w:val="00617F68"/>
    <w:rsid w:val="006258B1"/>
    <w:rsid w:val="00626039"/>
    <w:rsid w:val="00633FA2"/>
    <w:rsid w:val="00635FB7"/>
    <w:rsid w:val="00644799"/>
    <w:rsid w:val="00647EC6"/>
    <w:rsid w:val="00650B02"/>
    <w:rsid w:val="0066031A"/>
    <w:rsid w:val="0067273B"/>
    <w:rsid w:val="0067345F"/>
    <w:rsid w:val="006763DE"/>
    <w:rsid w:val="006A50A2"/>
    <w:rsid w:val="006A5922"/>
    <w:rsid w:val="006A72C0"/>
    <w:rsid w:val="006B0FCB"/>
    <w:rsid w:val="006B49A3"/>
    <w:rsid w:val="006B72F1"/>
    <w:rsid w:val="006C1153"/>
    <w:rsid w:val="006C6EA7"/>
    <w:rsid w:val="006D08C7"/>
    <w:rsid w:val="006D4CDF"/>
    <w:rsid w:val="006E342A"/>
    <w:rsid w:val="006F35FC"/>
    <w:rsid w:val="007055B9"/>
    <w:rsid w:val="00717598"/>
    <w:rsid w:val="00722479"/>
    <w:rsid w:val="00724D4D"/>
    <w:rsid w:val="00724E39"/>
    <w:rsid w:val="00736BAE"/>
    <w:rsid w:val="00737E63"/>
    <w:rsid w:val="00741596"/>
    <w:rsid w:val="00743D7A"/>
    <w:rsid w:val="00750539"/>
    <w:rsid w:val="007519F3"/>
    <w:rsid w:val="007528A9"/>
    <w:rsid w:val="00754301"/>
    <w:rsid w:val="0075660B"/>
    <w:rsid w:val="007574EF"/>
    <w:rsid w:val="00766907"/>
    <w:rsid w:val="00770730"/>
    <w:rsid w:val="00770BA8"/>
    <w:rsid w:val="00773DCE"/>
    <w:rsid w:val="00776005"/>
    <w:rsid w:val="0077614A"/>
    <w:rsid w:val="00780B05"/>
    <w:rsid w:val="00781CA0"/>
    <w:rsid w:val="007879EB"/>
    <w:rsid w:val="00787A0C"/>
    <w:rsid w:val="00791A06"/>
    <w:rsid w:val="007924E9"/>
    <w:rsid w:val="00794B00"/>
    <w:rsid w:val="007954DD"/>
    <w:rsid w:val="00795CE8"/>
    <w:rsid w:val="00796653"/>
    <w:rsid w:val="007A2F6A"/>
    <w:rsid w:val="007A5327"/>
    <w:rsid w:val="007A5842"/>
    <w:rsid w:val="007A7254"/>
    <w:rsid w:val="007A78FB"/>
    <w:rsid w:val="007B25F5"/>
    <w:rsid w:val="007B5CDB"/>
    <w:rsid w:val="007B7636"/>
    <w:rsid w:val="007B78F6"/>
    <w:rsid w:val="007C4DA8"/>
    <w:rsid w:val="007C520E"/>
    <w:rsid w:val="007D0134"/>
    <w:rsid w:val="007D12B0"/>
    <w:rsid w:val="007D1B6A"/>
    <w:rsid w:val="007D425E"/>
    <w:rsid w:val="007D56CA"/>
    <w:rsid w:val="007D6130"/>
    <w:rsid w:val="007E28BE"/>
    <w:rsid w:val="007E2FFE"/>
    <w:rsid w:val="007E378C"/>
    <w:rsid w:val="007E52CB"/>
    <w:rsid w:val="007E6B60"/>
    <w:rsid w:val="007E7DFB"/>
    <w:rsid w:val="007F7CC4"/>
    <w:rsid w:val="00801F4E"/>
    <w:rsid w:val="00811322"/>
    <w:rsid w:val="00812A48"/>
    <w:rsid w:val="00812B52"/>
    <w:rsid w:val="0081487C"/>
    <w:rsid w:val="00815046"/>
    <w:rsid w:val="00816574"/>
    <w:rsid w:val="0081685C"/>
    <w:rsid w:val="00817EC2"/>
    <w:rsid w:val="00824645"/>
    <w:rsid w:val="00825474"/>
    <w:rsid w:val="00831438"/>
    <w:rsid w:val="00831B3E"/>
    <w:rsid w:val="00833316"/>
    <w:rsid w:val="0084069A"/>
    <w:rsid w:val="0084133B"/>
    <w:rsid w:val="008469B3"/>
    <w:rsid w:val="008503CC"/>
    <w:rsid w:val="00852AC4"/>
    <w:rsid w:val="00852F51"/>
    <w:rsid w:val="00854A41"/>
    <w:rsid w:val="008552E6"/>
    <w:rsid w:val="008569E5"/>
    <w:rsid w:val="00860800"/>
    <w:rsid w:val="00861BAB"/>
    <w:rsid w:val="008630B8"/>
    <w:rsid w:val="00876274"/>
    <w:rsid w:val="008767DC"/>
    <w:rsid w:val="00877526"/>
    <w:rsid w:val="008816D3"/>
    <w:rsid w:val="0088281E"/>
    <w:rsid w:val="0088554D"/>
    <w:rsid w:val="008862D5"/>
    <w:rsid w:val="00887160"/>
    <w:rsid w:val="008878D8"/>
    <w:rsid w:val="00892F5A"/>
    <w:rsid w:val="008976D4"/>
    <w:rsid w:val="00897851"/>
    <w:rsid w:val="008A1DA5"/>
    <w:rsid w:val="008B5C6C"/>
    <w:rsid w:val="008B67C3"/>
    <w:rsid w:val="008B727B"/>
    <w:rsid w:val="008C0BF5"/>
    <w:rsid w:val="008C1BE2"/>
    <w:rsid w:val="008D648D"/>
    <w:rsid w:val="008D7CF8"/>
    <w:rsid w:val="008E1F04"/>
    <w:rsid w:val="008E7F82"/>
    <w:rsid w:val="008F32CE"/>
    <w:rsid w:val="008F6905"/>
    <w:rsid w:val="00900266"/>
    <w:rsid w:val="00912D6C"/>
    <w:rsid w:val="00912ED4"/>
    <w:rsid w:val="009161E7"/>
    <w:rsid w:val="00922B4E"/>
    <w:rsid w:val="009245AD"/>
    <w:rsid w:val="00932A0F"/>
    <w:rsid w:val="009330B2"/>
    <w:rsid w:val="00934593"/>
    <w:rsid w:val="00942B01"/>
    <w:rsid w:val="00945E63"/>
    <w:rsid w:val="00956136"/>
    <w:rsid w:val="00956297"/>
    <w:rsid w:val="00962125"/>
    <w:rsid w:val="009629BA"/>
    <w:rsid w:val="0096378A"/>
    <w:rsid w:val="00966FCC"/>
    <w:rsid w:val="00971E7A"/>
    <w:rsid w:val="00983A23"/>
    <w:rsid w:val="0099365D"/>
    <w:rsid w:val="00994ACA"/>
    <w:rsid w:val="00994B52"/>
    <w:rsid w:val="009A11C2"/>
    <w:rsid w:val="009A1F5F"/>
    <w:rsid w:val="009A61C2"/>
    <w:rsid w:val="009B3FDF"/>
    <w:rsid w:val="009B4963"/>
    <w:rsid w:val="009B61F0"/>
    <w:rsid w:val="009B66A6"/>
    <w:rsid w:val="009C0D2F"/>
    <w:rsid w:val="009E139A"/>
    <w:rsid w:val="009E1571"/>
    <w:rsid w:val="009E1791"/>
    <w:rsid w:val="009E2A3A"/>
    <w:rsid w:val="009F40F8"/>
    <w:rsid w:val="009F4CB0"/>
    <w:rsid w:val="009F4D03"/>
    <w:rsid w:val="009F50B9"/>
    <w:rsid w:val="009F55D4"/>
    <w:rsid w:val="009F5813"/>
    <w:rsid w:val="009F768C"/>
    <w:rsid w:val="009F77C6"/>
    <w:rsid w:val="00A00962"/>
    <w:rsid w:val="00A0614F"/>
    <w:rsid w:val="00A061DF"/>
    <w:rsid w:val="00A10680"/>
    <w:rsid w:val="00A12967"/>
    <w:rsid w:val="00A13E70"/>
    <w:rsid w:val="00A1677D"/>
    <w:rsid w:val="00A16890"/>
    <w:rsid w:val="00A17BE1"/>
    <w:rsid w:val="00A201F2"/>
    <w:rsid w:val="00A23320"/>
    <w:rsid w:val="00A2617D"/>
    <w:rsid w:val="00A262A7"/>
    <w:rsid w:val="00A26689"/>
    <w:rsid w:val="00A32896"/>
    <w:rsid w:val="00A34321"/>
    <w:rsid w:val="00A350CB"/>
    <w:rsid w:val="00A36A47"/>
    <w:rsid w:val="00A37D01"/>
    <w:rsid w:val="00A40093"/>
    <w:rsid w:val="00A60BF7"/>
    <w:rsid w:val="00A71A6E"/>
    <w:rsid w:val="00A738A6"/>
    <w:rsid w:val="00A810EE"/>
    <w:rsid w:val="00A828B5"/>
    <w:rsid w:val="00A85BB6"/>
    <w:rsid w:val="00A91B95"/>
    <w:rsid w:val="00A92060"/>
    <w:rsid w:val="00A9789E"/>
    <w:rsid w:val="00A97A6B"/>
    <w:rsid w:val="00AA0737"/>
    <w:rsid w:val="00AA301B"/>
    <w:rsid w:val="00AB3E99"/>
    <w:rsid w:val="00AB66C8"/>
    <w:rsid w:val="00AC031F"/>
    <w:rsid w:val="00AC0591"/>
    <w:rsid w:val="00AC1053"/>
    <w:rsid w:val="00AC6AE4"/>
    <w:rsid w:val="00AD4955"/>
    <w:rsid w:val="00AD7E4F"/>
    <w:rsid w:val="00AE056B"/>
    <w:rsid w:val="00AE1238"/>
    <w:rsid w:val="00AE2E5D"/>
    <w:rsid w:val="00AE5AA5"/>
    <w:rsid w:val="00AF18EE"/>
    <w:rsid w:val="00AF49FC"/>
    <w:rsid w:val="00AF599B"/>
    <w:rsid w:val="00AF790C"/>
    <w:rsid w:val="00B0143A"/>
    <w:rsid w:val="00B01B0F"/>
    <w:rsid w:val="00B049BD"/>
    <w:rsid w:val="00B06AB5"/>
    <w:rsid w:val="00B118FD"/>
    <w:rsid w:val="00B133B4"/>
    <w:rsid w:val="00B1640C"/>
    <w:rsid w:val="00B20166"/>
    <w:rsid w:val="00B20FC0"/>
    <w:rsid w:val="00B25AE4"/>
    <w:rsid w:val="00B360ED"/>
    <w:rsid w:val="00B36C36"/>
    <w:rsid w:val="00B37698"/>
    <w:rsid w:val="00B407E7"/>
    <w:rsid w:val="00B40AF0"/>
    <w:rsid w:val="00B41F99"/>
    <w:rsid w:val="00B42258"/>
    <w:rsid w:val="00B432DD"/>
    <w:rsid w:val="00B445E8"/>
    <w:rsid w:val="00B46D91"/>
    <w:rsid w:val="00B5048E"/>
    <w:rsid w:val="00B519B7"/>
    <w:rsid w:val="00B524BC"/>
    <w:rsid w:val="00B55C6C"/>
    <w:rsid w:val="00B56643"/>
    <w:rsid w:val="00B5778A"/>
    <w:rsid w:val="00B57D5B"/>
    <w:rsid w:val="00B702B8"/>
    <w:rsid w:val="00B70C3B"/>
    <w:rsid w:val="00B715FE"/>
    <w:rsid w:val="00B73AD1"/>
    <w:rsid w:val="00B77239"/>
    <w:rsid w:val="00B80680"/>
    <w:rsid w:val="00B82D7A"/>
    <w:rsid w:val="00B8442E"/>
    <w:rsid w:val="00B86B7D"/>
    <w:rsid w:val="00B87726"/>
    <w:rsid w:val="00B90C19"/>
    <w:rsid w:val="00B9720E"/>
    <w:rsid w:val="00B97AC5"/>
    <w:rsid w:val="00BA0321"/>
    <w:rsid w:val="00BA03F5"/>
    <w:rsid w:val="00BA0D41"/>
    <w:rsid w:val="00BA6596"/>
    <w:rsid w:val="00BA7468"/>
    <w:rsid w:val="00BC36C9"/>
    <w:rsid w:val="00BD1D74"/>
    <w:rsid w:val="00BE3160"/>
    <w:rsid w:val="00BF0CC3"/>
    <w:rsid w:val="00BF2952"/>
    <w:rsid w:val="00BF365E"/>
    <w:rsid w:val="00BF47D6"/>
    <w:rsid w:val="00BF53B0"/>
    <w:rsid w:val="00BF7081"/>
    <w:rsid w:val="00BF7826"/>
    <w:rsid w:val="00C02B9A"/>
    <w:rsid w:val="00C06F1D"/>
    <w:rsid w:val="00C1345F"/>
    <w:rsid w:val="00C13850"/>
    <w:rsid w:val="00C139AC"/>
    <w:rsid w:val="00C147DF"/>
    <w:rsid w:val="00C16F94"/>
    <w:rsid w:val="00C2022A"/>
    <w:rsid w:val="00C22F46"/>
    <w:rsid w:val="00C31377"/>
    <w:rsid w:val="00C35927"/>
    <w:rsid w:val="00C43CAA"/>
    <w:rsid w:val="00C456FB"/>
    <w:rsid w:val="00C46399"/>
    <w:rsid w:val="00C467A2"/>
    <w:rsid w:val="00C46BA2"/>
    <w:rsid w:val="00C5706A"/>
    <w:rsid w:val="00C64ECC"/>
    <w:rsid w:val="00C66C4C"/>
    <w:rsid w:val="00C674A9"/>
    <w:rsid w:val="00C7144A"/>
    <w:rsid w:val="00C77E97"/>
    <w:rsid w:val="00C80E40"/>
    <w:rsid w:val="00C84044"/>
    <w:rsid w:val="00C915ED"/>
    <w:rsid w:val="00C91734"/>
    <w:rsid w:val="00C9570F"/>
    <w:rsid w:val="00CA069C"/>
    <w:rsid w:val="00CA29A5"/>
    <w:rsid w:val="00CA3C48"/>
    <w:rsid w:val="00CA4ED3"/>
    <w:rsid w:val="00CA50B9"/>
    <w:rsid w:val="00CB1C8A"/>
    <w:rsid w:val="00CB2E18"/>
    <w:rsid w:val="00CB416C"/>
    <w:rsid w:val="00CB4663"/>
    <w:rsid w:val="00CB7CF8"/>
    <w:rsid w:val="00CC03AB"/>
    <w:rsid w:val="00CC39DD"/>
    <w:rsid w:val="00CC3F27"/>
    <w:rsid w:val="00CC505C"/>
    <w:rsid w:val="00CD480A"/>
    <w:rsid w:val="00CE1525"/>
    <w:rsid w:val="00CE1D96"/>
    <w:rsid w:val="00CE2FFC"/>
    <w:rsid w:val="00CE6D99"/>
    <w:rsid w:val="00CE73E5"/>
    <w:rsid w:val="00CE7544"/>
    <w:rsid w:val="00CF2AE5"/>
    <w:rsid w:val="00CF69CB"/>
    <w:rsid w:val="00D037CF"/>
    <w:rsid w:val="00D118D3"/>
    <w:rsid w:val="00D12086"/>
    <w:rsid w:val="00D20E6F"/>
    <w:rsid w:val="00D224D7"/>
    <w:rsid w:val="00D31749"/>
    <w:rsid w:val="00D32922"/>
    <w:rsid w:val="00D35ABC"/>
    <w:rsid w:val="00D37D8E"/>
    <w:rsid w:val="00D4274D"/>
    <w:rsid w:val="00D47EFD"/>
    <w:rsid w:val="00D5185C"/>
    <w:rsid w:val="00D5416D"/>
    <w:rsid w:val="00D548B6"/>
    <w:rsid w:val="00D54BBF"/>
    <w:rsid w:val="00D57840"/>
    <w:rsid w:val="00D60810"/>
    <w:rsid w:val="00D66556"/>
    <w:rsid w:val="00D702CB"/>
    <w:rsid w:val="00D714C0"/>
    <w:rsid w:val="00D71798"/>
    <w:rsid w:val="00D74157"/>
    <w:rsid w:val="00D7498C"/>
    <w:rsid w:val="00D74A9C"/>
    <w:rsid w:val="00D77BD5"/>
    <w:rsid w:val="00D824A7"/>
    <w:rsid w:val="00D85AAB"/>
    <w:rsid w:val="00D8689E"/>
    <w:rsid w:val="00D869F9"/>
    <w:rsid w:val="00D9178B"/>
    <w:rsid w:val="00D966AB"/>
    <w:rsid w:val="00DA2D31"/>
    <w:rsid w:val="00DB2D10"/>
    <w:rsid w:val="00DB4BEC"/>
    <w:rsid w:val="00DB51C1"/>
    <w:rsid w:val="00DB5DB2"/>
    <w:rsid w:val="00DB655D"/>
    <w:rsid w:val="00DB799D"/>
    <w:rsid w:val="00DB79FE"/>
    <w:rsid w:val="00DC2ACC"/>
    <w:rsid w:val="00DC75A1"/>
    <w:rsid w:val="00DD1F49"/>
    <w:rsid w:val="00DD3A49"/>
    <w:rsid w:val="00DE4B62"/>
    <w:rsid w:val="00DE79EB"/>
    <w:rsid w:val="00DF5EDB"/>
    <w:rsid w:val="00E0577E"/>
    <w:rsid w:val="00E07102"/>
    <w:rsid w:val="00E07E4C"/>
    <w:rsid w:val="00E13CB1"/>
    <w:rsid w:val="00E24C3A"/>
    <w:rsid w:val="00E331B1"/>
    <w:rsid w:val="00E33A7A"/>
    <w:rsid w:val="00E373E7"/>
    <w:rsid w:val="00E44BEF"/>
    <w:rsid w:val="00E45292"/>
    <w:rsid w:val="00E461A5"/>
    <w:rsid w:val="00E47FB8"/>
    <w:rsid w:val="00E50E37"/>
    <w:rsid w:val="00E539BC"/>
    <w:rsid w:val="00E63AE0"/>
    <w:rsid w:val="00E7256C"/>
    <w:rsid w:val="00E81CCF"/>
    <w:rsid w:val="00E820A4"/>
    <w:rsid w:val="00E87557"/>
    <w:rsid w:val="00E912DF"/>
    <w:rsid w:val="00E9130E"/>
    <w:rsid w:val="00E945D8"/>
    <w:rsid w:val="00E9662E"/>
    <w:rsid w:val="00EA52DA"/>
    <w:rsid w:val="00EA56BC"/>
    <w:rsid w:val="00EA63E6"/>
    <w:rsid w:val="00EB0D51"/>
    <w:rsid w:val="00EB3042"/>
    <w:rsid w:val="00EB66E5"/>
    <w:rsid w:val="00EB738B"/>
    <w:rsid w:val="00EC169F"/>
    <w:rsid w:val="00EC74E7"/>
    <w:rsid w:val="00ED00A2"/>
    <w:rsid w:val="00ED2070"/>
    <w:rsid w:val="00ED548C"/>
    <w:rsid w:val="00ED7131"/>
    <w:rsid w:val="00EE1CFB"/>
    <w:rsid w:val="00EE1FF1"/>
    <w:rsid w:val="00EE31F5"/>
    <w:rsid w:val="00EE5BDF"/>
    <w:rsid w:val="00EE623C"/>
    <w:rsid w:val="00EF45E9"/>
    <w:rsid w:val="00F11D3F"/>
    <w:rsid w:val="00F1393B"/>
    <w:rsid w:val="00F15219"/>
    <w:rsid w:val="00F24F39"/>
    <w:rsid w:val="00F31D25"/>
    <w:rsid w:val="00F36C27"/>
    <w:rsid w:val="00F36D29"/>
    <w:rsid w:val="00F36D3A"/>
    <w:rsid w:val="00F40999"/>
    <w:rsid w:val="00F5119B"/>
    <w:rsid w:val="00F5186A"/>
    <w:rsid w:val="00F51E53"/>
    <w:rsid w:val="00F60AE8"/>
    <w:rsid w:val="00F60BC8"/>
    <w:rsid w:val="00F61D7B"/>
    <w:rsid w:val="00F651AD"/>
    <w:rsid w:val="00F660FE"/>
    <w:rsid w:val="00F71A40"/>
    <w:rsid w:val="00F726DC"/>
    <w:rsid w:val="00F74BF1"/>
    <w:rsid w:val="00F75AD3"/>
    <w:rsid w:val="00F808A6"/>
    <w:rsid w:val="00F80A70"/>
    <w:rsid w:val="00F832F6"/>
    <w:rsid w:val="00F84D19"/>
    <w:rsid w:val="00F8624A"/>
    <w:rsid w:val="00F86495"/>
    <w:rsid w:val="00F86FDD"/>
    <w:rsid w:val="00F87F39"/>
    <w:rsid w:val="00F94C5A"/>
    <w:rsid w:val="00F96E52"/>
    <w:rsid w:val="00FA0F4D"/>
    <w:rsid w:val="00FA3228"/>
    <w:rsid w:val="00FA5427"/>
    <w:rsid w:val="00FA5E07"/>
    <w:rsid w:val="00FA78D6"/>
    <w:rsid w:val="00FA797E"/>
    <w:rsid w:val="00FC428C"/>
    <w:rsid w:val="00FC7CED"/>
    <w:rsid w:val="00FD0B82"/>
    <w:rsid w:val="00FD4606"/>
    <w:rsid w:val="00FE1EA4"/>
    <w:rsid w:val="00FE29A8"/>
    <w:rsid w:val="00FE31B4"/>
    <w:rsid w:val="00FE743D"/>
    <w:rsid w:val="00FF0818"/>
    <w:rsid w:val="00FF2F65"/>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A7B2"/>
  <w15:chartTrackingRefBased/>
  <w15:docId w15:val="{11EE4EDA-F532-4823-9441-7B19372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BE"/>
  </w:style>
  <w:style w:type="paragraph" w:styleId="Heading1">
    <w:name w:val="heading 1"/>
    <w:basedOn w:val="Normal"/>
    <w:next w:val="Normal"/>
    <w:link w:val="Heading1Char"/>
    <w:uiPriority w:val="9"/>
    <w:qFormat/>
    <w:rsid w:val="007E28B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7E28B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8B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8B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7E28B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7E28B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7E28B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7E28B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7E28B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B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7E2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8B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8B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7E28B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7E28B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7E28B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7E28B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7E28B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qFormat/>
    <w:rsid w:val="007E28B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rsid w:val="007E28B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7E28B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7E28B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7E28BE"/>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7E28BE"/>
    <w:rPr>
      <w:color w:val="0E2841" w:themeColor="text2"/>
      <w:sz w:val="24"/>
      <w:szCs w:val="24"/>
    </w:rPr>
  </w:style>
  <w:style w:type="paragraph" w:styleId="ListParagraph">
    <w:name w:val="List Paragraph"/>
    <w:basedOn w:val="Normal"/>
    <w:uiPriority w:val="34"/>
    <w:qFormat/>
    <w:rsid w:val="00A71A6E"/>
    <w:pPr>
      <w:ind w:left="720"/>
      <w:contextualSpacing/>
    </w:pPr>
  </w:style>
  <w:style w:type="character" w:styleId="IntenseEmphasis">
    <w:name w:val="Intense Emphasis"/>
    <w:basedOn w:val="DefaultParagraphFont"/>
    <w:uiPriority w:val="21"/>
    <w:qFormat/>
    <w:rsid w:val="007E28BE"/>
    <w:rPr>
      <w:b/>
      <w:bCs/>
      <w:i/>
      <w:iCs/>
    </w:rPr>
  </w:style>
  <w:style w:type="paragraph" w:styleId="IntenseQuote">
    <w:name w:val="Intense Quote"/>
    <w:basedOn w:val="Normal"/>
    <w:next w:val="Normal"/>
    <w:link w:val="IntenseQuoteChar"/>
    <w:uiPriority w:val="30"/>
    <w:qFormat/>
    <w:rsid w:val="007E28B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7E28B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7E28BE"/>
    <w:rPr>
      <w:b/>
      <w:bCs/>
      <w:smallCaps/>
      <w:color w:val="0E2841" w:themeColor="text2"/>
      <w:u w:val="single"/>
    </w:rPr>
  </w:style>
  <w:style w:type="paragraph" w:styleId="Caption">
    <w:name w:val="caption"/>
    <w:basedOn w:val="Normal"/>
    <w:next w:val="Normal"/>
    <w:uiPriority w:val="35"/>
    <w:semiHidden/>
    <w:unhideWhenUsed/>
    <w:qFormat/>
    <w:rsid w:val="007E28BE"/>
    <w:pPr>
      <w:spacing w:line="240" w:lineRule="auto"/>
    </w:pPr>
    <w:rPr>
      <w:b/>
      <w:bCs/>
      <w:smallCaps/>
      <w:color w:val="0E2841" w:themeColor="text2"/>
    </w:rPr>
  </w:style>
  <w:style w:type="character" w:styleId="Strong">
    <w:name w:val="Strong"/>
    <w:basedOn w:val="DefaultParagraphFont"/>
    <w:uiPriority w:val="22"/>
    <w:qFormat/>
    <w:rsid w:val="007E28BE"/>
    <w:rPr>
      <w:b/>
      <w:bCs/>
    </w:rPr>
  </w:style>
  <w:style w:type="character" w:styleId="Emphasis">
    <w:name w:val="Emphasis"/>
    <w:basedOn w:val="DefaultParagraphFont"/>
    <w:uiPriority w:val="20"/>
    <w:qFormat/>
    <w:rsid w:val="007E28BE"/>
    <w:rPr>
      <w:i/>
      <w:iCs/>
    </w:rPr>
  </w:style>
  <w:style w:type="paragraph" w:styleId="NoSpacing">
    <w:name w:val="No Spacing"/>
    <w:uiPriority w:val="1"/>
    <w:qFormat/>
    <w:rsid w:val="007E28BE"/>
    <w:pPr>
      <w:spacing w:after="0" w:line="240" w:lineRule="auto"/>
    </w:pPr>
  </w:style>
  <w:style w:type="character" w:styleId="SubtleEmphasis">
    <w:name w:val="Subtle Emphasis"/>
    <w:basedOn w:val="DefaultParagraphFont"/>
    <w:uiPriority w:val="19"/>
    <w:qFormat/>
    <w:rsid w:val="007E28BE"/>
    <w:rPr>
      <w:i/>
      <w:iCs/>
      <w:color w:val="595959" w:themeColor="text1" w:themeTint="A6"/>
    </w:rPr>
  </w:style>
  <w:style w:type="character" w:styleId="SubtleReference">
    <w:name w:val="Subtle Reference"/>
    <w:basedOn w:val="DefaultParagraphFont"/>
    <w:uiPriority w:val="31"/>
    <w:qFormat/>
    <w:rsid w:val="007E28B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7E28BE"/>
    <w:rPr>
      <w:b/>
      <w:bCs/>
      <w:smallCaps/>
      <w:spacing w:val="10"/>
    </w:rPr>
  </w:style>
  <w:style w:type="paragraph" w:styleId="TOCHeading">
    <w:name w:val="TOC Heading"/>
    <w:basedOn w:val="Heading1"/>
    <w:next w:val="Normal"/>
    <w:uiPriority w:val="39"/>
    <w:semiHidden/>
    <w:unhideWhenUsed/>
    <w:qFormat/>
    <w:rsid w:val="007E28BE"/>
    <w:pPr>
      <w:outlineLvl w:val="9"/>
    </w:pPr>
  </w:style>
  <w:style w:type="paragraph" w:customStyle="1" w:styleId="font8">
    <w:name w:val="font_8"/>
    <w:basedOn w:val="Normal"/>
    <w:rsid w:val="00217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217734"/>
  </w:style>
  <w:style w:type="table" w:customStyle="1" w:styleId="TableGrid">
    <w:name w:val="TableGrid"/>
    <w:rsid w:val="003B49AE"/>
    <w:pPr>
      <w:spacing w:after="0" w:line="240" w:lineRule="auto"/>
    </w:pPr>
    <w:rPr>
      <w:kern w:val="2"/>
      <w:sz w:val="24"/>
      <w:szCs w:val="24"/>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13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338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338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38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38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38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728857">
      <w:bodyDiv w:val="1"/>
      <w:marLeft w:val="0"/>
      <w:marRight w:val="0"/>
      <w:marTop w:val="0"/>
      <w:marBottom w:val="0"/>
      <w:divBdr>
        <w:top w:val="none" w:sz="0" w:space="0" w:color="auto"/>
        <w:left w:val="none" w:sz="0" w:space="0" w:color="auto"/>
        <w:bottom w:val="none" w:sz="0" w:space="0" w:color="auto"/>
        <w:right w:val="none" w:sz="0" w:space="0" w:color="auto"/>
      </w:divBdr>
    </w:div>
    <w:div w:id="1527907664">
      <w:bodyDiv w:val="1"/>
      <w:marLeft w:val="0"/>
      <w:marRight w:val="0"/>
      <w:marTop w:val="0"/>
      <w:marBottom w:val="0"/>
      <w:divBdr>
        <w:top w:val="none" w:sz="0" w:space="0" w:color="auto"/>
        <w:left w:val="none" w:sz="0" w:space="0" w:color="auto"/>
        <w:bottom w:val="none" w:sz="0" w:space="0" w:color="auto"/>
        <w:right w:val="none" w:sz="0" w:space="0" w:color="auto"/>
      </w:divBdr>
      <w:divsChild>
        <w:div w:id="1932620993">
          <w:marLeft w:val="0"/>
          <w:marRight w:val="0"/>
          <w:marTop w:val="0"/>
          <w:marBottom w:val="0"/>
          <w:divBdr>
            <w:top w:val="none" w:sz="0" w:space="0" w:color="auto"/>
            <w:left w:val="none" w:sz="0" w:space="0" w:color="auto"/>
            <w:bottom w:val="none" w:sz="0" w:space="0" w:color="auto"/>
            <w:right w:val="none" w:sz="0" w:space="0" w:color="auto"/>
          </w:divBdr>
          <w:divsChild>
            <w:div w:id="23946664">
              <w:marLeft w:val="0"/>
              <w:marRight w:val="0"/>
              <w:marTop w:val="0"/>
              <w:marBottom w:val="0"/>
              <w:divBdr>
                <w:top w:val="none" w:sz="0" w:space="0" w:color="auto"/>
                <w:left w:val="none" w:sz="0" w:space="0" w:color="auto"/>
                <w:bottom w:val="none" w:sz="0" w:space="0" w:color="auto"/>
                <w:right w:val="none" w:sz="0" w:space="0" w:color="auto"/>
              </w:divBdr>
              <w:divsChild>
                <w:div w:id="80204037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98831584">
          <w:marLeft w:val="0"/>
          <w:marRight w:val="0"/>
          <w:marTop w:val="0"/>
          <w:marBottom w:val="0"/>
          <w:divBdr>
            <w:top w:val="none" w:sz="0" w:space="0" w:color="auto"/>
            <w:left w:val="none" w:sz="0" w:space="0" w:color="auto"/>
            <w:bottom w:val="none" w:sz="0" w:space="0" w:color="auto"/>
            <w:right w:val="none" w:sz="0" w:space="0" w:color="auto"/>
          </w:divBdr>
          <w:divsChild>
            <w:div w:id="1238132876">
              <w:marLeft w:val="0"/>
              <w:marRight w:val="0"/>
              <w:marTop w:val="0"/>
              <w:marBottom w:val="0"/>
              <w:divBdr>
                <w:top w:val="none" w:sz="0" w:space="0" w:color="auto"/>
                <w:left w:val="none" w:sz="0" w:space="0" w:color="auto"/>
                <w:bottom w:val="none" w:sz="0" w:space="0" w:color="auto"/>
                <w:right w:val="none" w:sz="0" w:space="0" w:color="auto"/>
              </w:divBdr>
              <w:divsChild>
                <w:div w:id="10836001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98425639">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3895466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CEBA93CB81A48A9A8E7470B3E9B58" ma:contentTypeVersion="12" ma:contentTypeDescription="Create a new document." ma:contentTypeScope="" ma:versionID="56f4c1b55cfaf76a8eda8318a97f4e6a">
  <xsd:schema xmlns:xsd="http://www.w3.org/2001/XMLSchema" xmlns:xs="http://www.w3.org/2001/XMLSchema" xmlns:p="http://schemas.microsoft.com/office/2006/metadata/properties" xmlns:ns2="94df6e1f-a8d0-47db-9592-76762b7c6031" xmlns:ns3="81292509-606d-43f2-af35-89b862505a0f" targetNamespace="http://schemas.microsoft.com/office/2006/metadata/properties" ma:root="true" ma:fieldsID="c7b6eff635ab74b7ac6c54c860130085" ns2:_="" ns3:_="">
    <xsd:import namespace="94df6e1f-a8d0-47db-9592-76762b7c6031"/>
    <xsd:import namespace="81292509-606d-43f2-af35-89b862505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f6e1f-a8d0-47db-9592-76762b7c6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d133-0a8f-46d0-b337-4caaa9c367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92509-606d-43f2-af35-89b862505a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dd7e9e-8d20-4ddb-8ea3-cd244425522a}" ma:internalName="TaxCatchAll" ma:showField="CatchAllData" ma:web="81292509-606d-43f2-af35-89b862505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292509-606d-43f2-af35-89b862505a0f" xsi:nil="true"/>
    <lcf76f155ced4ddcb4097134ff3c332f xmlns="94df6e1f-a8d0-47db-9592-76762b7c60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9E729-7581-4A53-B04C-E4F1E010D239}">
  <ds:schemaRefs>
    <ds:schemaRef ds:uri="http://schemas.openxmlformats.org/officeDocument/2006/bibliography"/>
  </ds:schemaRefs>
</ds:datastoreItem>
</file>

<file path=customXml/itemProps2.xml><?xml version="1.0" encoding="utf-8"?>
<ds:datastoreItem xmlns:ds="http://schemas.openxmlformats.org/officeDocument/2006/customXml" ds:itemID="{C92208EF-E437-4D83-B80C-708DD299BCBC}">
  <ds:schemaRefs>
    <ds:schemaRef ds:uri="http://schemas.microsoft.com/sharepoint/v3/contenttype/forms"/>
  </ds:schemaRefs>
</ds:datastoreItem>
</file>

<file path=customXml/itemProps3.xml><?xml version="1.0" encoding="utf-8"?>
<ds:datastoreItem xmlns:ds="http://schemas.openxmlformats.org/officeDocument/2006/customXml" ds:itemID="{E2C38A97-BFF5-4C06-AC9B-747AE2F8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f6e1f-a8d0-47db-9592-76762b7c6031"/>
    <ds:schemaRef ds:uri="81292509-606d-43f2-af35-89b862505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9022C-A156-4EDC-BF9C-41FDBEAD064F}">
  <ds:schemaRefs>
    <ds:schemaRef ds:uri="http://schemas.microsoft.com/office/2006/metadata/properties"/>
    <ds:schemaRef ds:uri="http://schemas.microsoft.com/office/infopath/2007/PartnerControls"/>
    <ds:schemaRef ds:uri="81292509-606d-43f2-af35-89b862505a0f"/>
    <ds:schemaRef ds:uri="94df6e1f-a8d0-47db-9592-76762b7c60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4441</Words>
  <Characters>25315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Rutnam</dc:creator>
  <cp:keywords/>
  <dc:description/>
  <cp:lastModifiedBy>Maria Rutnam</cp:lastModifiedBy>
  <cp:revision>2</cp:revision>
  <cp:lastPrinted>2025-04-22T14:46:00Z</cp:lastPrinted>
  <dcterms:created xsi:type="dcterms:W3CDTF">2025-04-30T12:30:00Z</dcterms:created>
  <dcterms:modified xsi:type="dcterms:W3CDTF">2025-04-30T12:30:00Z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0x01010085CCEBA93CB81A48A9A8E7470B3E9B58</vt:lpwstr>
  </property>
</Properties>
</file>